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25" w:rsidRDefault="001B64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6425" w:rsidRDefault="001B64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17D" w:rsidRDefault="0007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6425" w:rsidRDefault="001B64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6425" w:rsidRDefault="001B642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1B6425" w:rsidRDefault="0007217D">
      <w:pPr>
        <w:spacing w:before="38"/>
        <w:ind w:left="196" w:right="199"/>
        <w:jc w:val="center"/>
        <w:rPr>
          <w:rFonts w:ascii="Arial"/>
          <w:b/>
          <w:i/>
          <w:color w:val="800000"/>
          <w:sz w:val="48"/>
        </w:rPr>
      </w:pPr>
      <w:r>
        <w:rPr>
          <w:rFonts w:ascii="Arial"/>
          <w:b/>
          <w:color w:val="800000"/>
          <w:sz w:val="48"/>
        </w:rPr>
        <w:t>A Modest Proposal for Resolving</w:t>
      </w:r>
      <w:r>
        <w:rPr>
          <w:rFonts w:ascii="Arial"/>
          <w:b/>
          <w:color w:val="800000"/>
          <w:spacing w:val="-5"/>
          <w:sz w:val="48"/>
        </w:rPr>
        <w:t xml:space="preserve"> </w:t>
      </w:r>
      <w:r>
        <w:rPr>
          <w:rFonts w:ascii="Arial"/>
          <w:b/>
          <w:color w:val="800000"/>
          <w:sz w:val="48"/>
        </w:rPr>
        <w:t>the</w:t>
      </w:r>
      <w:r>
        <w:rPr>
          <w:rFonts w:ascii="Arial"/>
          <w:b/>
          <w:color w:val="800000"/>
          <w:sz w:val="48"/>
        </w:rPr>
        <w:t xml:space="preserve"> </w:t>
      </w:r>
      <w:r>
        <w:rPr>
          <w:rFonts w:ascii="Arial"/>
          <w:b/>
          <w:color w:val="800000"/>
          <w:sz w:val="48"/>
        </w:rPr>
        <w:t xml:space="preserve">Eurozone Crisis, </w:t>
      </w:r>
      <w:r>
        <w:rPr>
          <w:rFonts w:ascii="Arial"/>
          <w:b/>
          <w:i/>
          <w:color w:val="800000"/>
          <w:sz w:val="48"/>
        </w:rPr>
        <w:t>Version</w:t>
      </w:r>
      <w:r>
        <w:rPr>
          <w:rFonts w:ascii="Arial"/>
          <w:b/>
          <w:i/>
          <w:color w:val="800000"/>
          <w:spacing w:val="-4"/>
          <w:sz w:val="48"/>
        </w:rPr>
        <w:t xml:space="preserve"> </w:t>
      </w:r>
      <w:r>
        <w:rPr>
          <w:rFonts w:ascii="Arial"/>
          <w:b/>
          <w:i/>
          <w:color w:val="800000"/>
          <w:sz w:val="48"/>
        </w:rPr>
        <w:t>4.0</w:t>
      </w:r>
    </w:p>
    <w:p w:rsidR="001B6425" w:rsidRDefault="001B6425">
      <w:pPr>
        <w:spacing w:before="11"/>
        <w:rPr>
          <w:rFonts w:ascii="Arial" w:eastAsia="Arial" w:hAnsi="Arial" w:cs="Arial"/>
          <w:b/>
          <w:bCs/>
          <w:i/>
          <w:sz w:val="47"/>
          <w:szCs w:val="47"/>
        </w:rPr>
      </w:pPr>
    </w:p>
    <w:p w:rsidR="001B6425" w:rsidRDefault="0007217D">
      <w:pPr>
        <w:pStyle w:val="Corpodeltesto"/>
        <w:ind w:left="196" w:right="198"/>
        <w:jc w:val="center"/>
      </w:pPr>
      <w:r>
        <w:t>by</w:t>
      </w:r>
    </w:p>
    <w:p w:rsidR="001B6425" w:rsidRDefault="001B6425">
      <w:pPr>
        <w:spacing w:before="6"/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1"/>
        <w:ind w:left="196" w:right="125" w:firstLine="0"/>
        <w:jc w:val="center"/>
        <w:rPr>
          <w:b w:val="0"/>
          <w:bCs w:val="0"/>
          <w:sz w:val="16"/>
          <w:szCs w:val="16"/>
        </w:rPr>
      </w:pPr>
      <w:proofErr w:type="spellStart"/>
      <w:r>
        <w:t>Yanis</w:t>
      </w:r>
      <w:proofErr w:type="spellEnd"/>
      <w:r>
        <w:t xml:space="preserve"> </w:t>
      </w:r>
      <w:proofErr w:type="spellStart"/>
      <w:r>
        <w:t>Varoufakis</w:t>
      </w:r>
      <w:proofErr w:type="spellEnd"/>
      <w:r>
        <w:t xml:space="preserve">, </w:t>
      </w:r>
      <w:r>
        <w:rPr>
          <w:position w:val="11"/>
          <w:sz w:val="16"/>
        </w:rPr>
        <w:t xml:space="preserve">1 </w:t>
      </w:r>
      <w:r>
        <w:t xml:space="preserve">Stuart Holland, </w:t>
      </w:r>
      <w:r>
        <w:rPr>
          <w:position w:val="11"/>
          <w:sz w:val="16"/>
        </w:rPr>
        <w:t xml:space="preserve">2 </w:t>
      </w:r>
      <w:r>
        <w:rPr>
          <w:b w:val="0"/>
          <w:sz w:val="24"/>
        </w:rPr>
        <w:t xml:space="preserve">and </w:t>
      </w:r>
      <w:r>
        <w:t>James K.</w:t>
      </w:r>
      <w:r>
        <w:rPr>
          <w:spacing w:val="-43"/>
        </w:rPr>
        <w:t xml:space="preserve"> </w:t>
      </w:r>
      <w:r>
        <w:t>Galbraith</w:t>
      </w:r>
      <w:r>
        <w:rPr>
          <w:position w:val="11"/>
          <w:sz w:val="16"/>
        </w:rPr>
        <w:t>3</w:t>
      </w:r>
    </w:p>
    <w:p w:rsidR="001B6425" w:rsidRDefault="001B6425">
      <w:pPr>
        <w:rPr>
          <w:rFonts w:ascii="Arial" w:eastAsia="Arial" w:hAnsi="Arial" w:cs="Arial"/>
          <w:b/>
          <w:bCs/>
          <w:sz w:val="28"/>
          <w:szCs w:val="28"/>
        </w:rPr>
      </w:pPr>
    </w:p>
    <w:p w:rsidR="001B6425" w:rsidRDefault="001B6425">
      <w:pPr>
        <w:spacing w:before="6"/>
        <w:rPr>
          <w:rFonts w:ascii="Arial" w:eastAsia="Arial" w:hAnsi="Arial" w:cs="Arial"/>
          <w:b/>
          <w:bCs/>
          <w:sz w:val="35"/>
          <w:szCs w:val="35"/>
        </w:rPr>
      </w:pPr>
    </w:p>
    <w:p w:rsidR="001B6425" w:rsidRDefault="0007217D">
      <w:pPr>
        <w:ind w:left="196" w:right="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July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2013</w:t>
      </w:r>
    </w:p>
    <w:p w:rsidR="001B6425" w:rsidRDefault="001B6425">
      <w:pPr>
        <w:jc w:val="center"/>
        <w:rPr>
          <w:rFonts w:ascii="Arial" w:eastAsia="Arial" w:hAnsi="Arial" w:cs="Arial"/>
          <w:sz w:val="24"/>
          <w:szCs w:val="24"/>
        </w:rPr>
        <w:sectPr w:rsidR="001B642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B6425" w:rsidRDefault="0007217D">
      <w:pPr>
        <w:pStyle w:val="Heading1"/>
        <w:numPr>
          <w:ilvl w:val="0"/>
          <w:numId w:val="4"/>
        </w:numPr>
        <w:tabs>
          <w:tab w:val="left" w:pos="429"/>
        </w:tabs>
        <w:spacing w:before="39"/>
        <w:ind w:right="109" w:hanging="311"/>
        <w:rPr>
          <w:b w:val="0"/>
          <w:bCs w:val="0"/>
        </w:rPr>
      </w:pPr>
      <w:r>
        <w:rPr>
          <w:color w:val="800000"/>
        </w:rPr>
        <w:lastRenderedPageBreak/>
        <w:t>Prologue</w:t>
      </w:r>
    </w:p>
    <w:p w:rsidR="001B6425" w:rsidRDefault="001B6425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1B6425" w:rsidRDefault="0007217D">
      <w:pPr>
        <w:pStyle w:val="Corpodeltesto"/>
        <w:ind w:right="109"/>
      </w:pPr>
      <w:r>
        <w:t>Europe is fragmenting. While in the past year the European Central Bank</w:t>
      </w:r>
      <w:r>
        <w:rPr>
          <w:spacing w:val="-12"/>
        </w:rPr>
        <w:t xml:space="preserve"> </w:t>
      </w:r>
      <w:r>
        <w:t xml:space="preserve">has managed to </w:t>
      </w:r>
      <w:proofErr w:type="spellStart"/>
      <w:r>
        <w:t>stabilise</w:t>
      </w:r>
      <w:proofErr w:type="spellEnd"/>
      <w:r>
        <w:t xml:space="preserve"> the bond markets, the economies of the European core</w:t>
      </w:r>
      <w:r>
        <w:rPr>
          <w:spacing w:val="-12"/>
        </w:rPr>
        <w:t xml:space="preserve"> </w:t>
      </w:r>
      <w:r>
        <w:t>and</w:t>
      </w:r>
      <w:r>
        <w:t xml:space="preserve"> </w:t>
      </w:r>
      <w:r>
        <w:t>its periphery are drifting apart. As this happens, human costs mount</w:t>
      </w:r>
      <w:r>
        <w:rPr>
          <w:spacing w:val="-10"/>
        </w:rPr>
        <w:t xml:space="preserve"> </w:t>
      </w:r>
      <w:r>
        <w:t>and</w:t>
      </w:r>
      <w:r>
        <w:t xml:space="preserve"> </w:t>
      </w:r>
      <w:r>
        <w:t>disintegration becomes an inc</w:t>
      </w:r>
      <w:r>
        <w:t>reasing</w:t>
      </w:r>
      <w:r>
        <w:rPr>
          <w:spacing w:val="-4"/>
        </w:rPr>
        <w:t xml:space="preserve"> </w:t>
      </w:r>
      <w:r>
        <w:t>threat.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t>It is not just a matter for the Eurozone. The fallout from a Eurozone</w:t>
      </w:r>
      <w:r>
        <w:rPr>
          <w:spacing w:val="-14"/>
        </w:rPr>
        <w:t xml:space="preserve"> </w:t>
      </w:r>
      <w:r>
        <w:t>breakup</w:t>
      </w:r>
      <w:r>
        <w:t xml:space="preserve"> </w:t>
      </w:r>
      <w:r>
        <w:t>would destroy the European Union, except perhaps in name. And</w:t>
      </w:r>
      <w:r>
        <w:rPr>
          <w:spacing w:val="-11"/>
        </w:rPr>
        <w:t xml:space="preserve"> </w:t>
      </w:r>
      <w:r>
        <w:t>Europe’s fragmentation poses a global</w:t>
      </w:r>
      <w:r>
        <w:rPr>
          <w:spacing w:val="-4"/>
        </w:rPr>
        <w:t xml:space="preserve"> </w:t>
      </w:r>
      <w:r>
        <w:t>danger.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t xml:space="preserve">Following a sequence of errors and avoidable delays </w:t>
      </w:r>
      <w:r>
        <w:t>Europe’s</w:t>
      </w:r>
      <w:r>
        <w:rPr>
          <w:spacing w:val="-9"/>
        </w:rPr>
        <w:t xml:space="preserve"> </w:t>
      </w:r>
      <w:r>
        <w:t>leadership</w:t>
      </w:r>
      <w:r>
        <w:t xml:space="preserve"> </w:t>
      </w:r>
      <w:r>
        <w:t>remains in denial about the nature of the crisis, and continues to pose the</w:t>
      </w:r>
      <w:r>
        <w:rPr>
          <w:spacing w:val="-14"/>
        </w:rPr>
        <w:t xml:space="preserve"> </w:t>
      </w:r>
      <w:r>
        <w:t>false</w:t>
      </w:r>
      <w:r>
        <w:t xml:space="preserve"> </w:t>
      </w:r>
      <w:r>
        <w:t>choice between draconian austerity and a federal</w:t>
      </w:r>
      <w:r>
        <w:rPr>
          <w:spacing w:val="-5"/>
        </w:rPr>
        <w:t xml:space="preserve"> </w:t>
      </w:r>
      <w:r>
        <w:t>Europe.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spacing w:line="242" w:lineRule="auto"/>
        <w:ind w:right="109"/>
      </w:pPr>
      <w:r>
        <w:t>By contrast, we propose immediate solutions, feasible within current</w:t>
      </w:r>
      <w:r>
        <w:rPr>
          <w:spacing w:val="-8"/>
        </w:rPr>
        <w:t xml:space="preserve"> </w:t>
      </w:r>
      <w:r>
        <w:t>European</w:t>
      </w:r>
      <w:r>
        <w:t xml:space="preserve"> </w:t>
      </w:r>
      <w:r>
        <w:t>law and</w:t>
      </w:r>
      <w:r>
        <w:rPr>
          <w:spacing w:val="-2"/>
        </w:rPr>
        <w:t xml:space="preserve"> </w:t>
      </w:r>
      <w:r>
        <w:t>treaties.</w:t>
      </w:r>
    </w:p>
    <w:p w:rsidR="001B6425" w:rsidRDefault="001B6425">
      <w:pPr>
        <w:spacing w:before="4"/>
        <w:rPr>
          <w:rFonts w:ascii="Arial" w:eastAsia="Arial" w:hAnsi="Arial" w:cs="Arial"/>
          <w:sz w:val="23"/>
          <w:szCs w:val="23"/>
        </w:rPr>
      </w:pPr>
    </w:p>
    <w:p w:rsidR="001B6425" w:rsidRDefault="0007217D">
      <w:pPr>
        <w:pStyle w:val="Corpodeltesto"/>
        <w:ind w:right="155"/>
      </w:pPr>
      <w:r>
        <w:t>There are in this crisis four sub-crises: a banking crisis, a public debt crisis,</w:t>
      </w:r>
      <w:r>
        <w:rPr>
          <w:spacing w:val="-14"/>
        </w:rPr>
        <w:t xml:space="preserve"> </w:t>
      </w:r>
      <w:r>
        <w:t>a</w:t>
      </w:r>
      <w:r>
        <w:t xml:space="preserve"> </w:t>
      </w:r>
      <w:r>
        <w:t>crisis of under-investment, and now a social crisis – the result of five years</w:t>
      </w:r>
      <w:r>
        <w:rPr>
          <w:spacing w:val="-14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 failure. Our Modest Proposal therefore now has four elements.</w:t>
      </w:r>
      <w:r>
        <w:rPr>
          <w:spacing w:val="-9"/>
        </w:rPr>
        <w:t xml:space="preserve"> </w:t>
      </w:r>
      <w:r>
        <w:t>They deploy existing</w:t>
      </w:r>
      <w:r>
        <w:t xml:space="preserve"> institutions and require none of the moves that many</w:t>
      </w:r>
      <w:r>
        <w:rPr>
          <w:spacing w:val="-8"/>
        </w:rPr>
        <w:t xml:space="preserve"> </w:t>
      </w:r>
      <w:r>
        <w:t>Europeans oppose, such as national guarantees or fiscal transfers. Nor do they</w:t>
      </w:r>
      <w:r>
        <w:rPr>
          <w:spacing w:val="-10"/>
        </w:rPr>
        <w:t xml:space="preserve"> </w:t>
      </w:r>
      <w:r>
        <w:t>require</w:t>
      </w:r>
      <w:r>
        <w:t xml:space="preserve"> </w:t>
      </w:r>
      <w:r>
        <w:t>treaty changes, which many electorates anyway could reject. Thus we propose</w:t>
      </w:r>
      <w:r>
        <w:rPr>
          <w:spacing w:val="-8"/>
        </w:rPr>
        <w:t xml:space="preserve"> </w:t>
      </w:r>
      <w:r>
        <w:t>a</w:t>
      </w:r>
      <w:r>
        <w:t xml:space="preserve"> </w:t>
      </w:r>
      <w:r>
        <w:t>European New Deal which, like its Ame</w:t>
      </w:r>
      <w:r>
        <w:t>rican forebear would lead to</w:t>
      </w:r>
      <w:r>
        <w:rPr>
          <w:spacing w:val="-10"/>
        </w:rPr>
        <w:t xml:space="preserve"> </w:t>
      </w:r>
      <w:r>
        <w:t>progress within months, yet through measures that fall entirely within the</w:t>
      </w:r>
      <w:r>
        <w:rPr>
          <w:spacing w:val="-9"/>
        </w:rPr>
        <w:t xml:space="preserve"> </w:t>
      </w:r>
      <w:r>
        <w:t>constitutional</w:t>
      </w:r>
      <w:r>
        <w:t xml:space="preserve"> </w:t>
      </w:r>
      <w:r>
        <w:t>framework to which European governments have already</w:t>
      </w:r>
      <w:r>
        <w:rPr>
          <w:spacing w:val="-6"/>
        </w:rPr>
        <w:t xml:space="preserve"> </w:t>
      </w:r>
      <w:r>
        <w:t>agreed.</w:t>
      </w:r>
    </w:p>
    <w:p w:rsidR="001B6425" w:rsidRDefault="001B6425">
      <w:pPr>
        <w:spacing w:before="6"/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1"/>
        <w:numPr>
          <w:ilvl w:val="0"/>
          <w:numId w:val="4"/>
        </w:numPr>
        <w:tabs>
          <w:tab w:val="left" w:pos="429"/>
        </w:tabs>
        <w:ind w:right="109" w:hanging="311"/>
        <w:rPr>
          <w:b w:val="0"/>
          <w:bCs w:val="0"/>
        </w:rPr>
      </w:pPr>
      <w:r>
        <w:rPr>
          <w:color w:val="800000"/>
        </w:rPr>
        <w:t>The nature of the Eurozone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crisis</w:t>
      </w:r>
    </w:p>
    <w:p w:rsidR="001B6425" w:rsidRDefault="001B6425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1B6425" w:rsidRDefault="0007217D">
      <w:pPr>
        <w:pStyle w:val="Corpodeltesto"/>
        <w:ind w:right="109"/>
      </w:pPr>
      <w:r>
        <w:t>The Eurozone crisis is unfolding on four interrelated</w:t>
      </w:r>
      <w:r>
        <w:rPr>
          <w:spacing w:val="-7"/>
        </w:rPr>
        <w:t xml:space="preserve"> </w:t>
      </w:r>
      <w:r>
        <w:t>domains.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rPr>
          <w:rFonts w:cs="Arial"/>
          <w:b/>
          <w:bCs/>
        </w:rPr>
        <w:t xml:space="preserve">Banking crisis: </w:t>
      </w:r>
      <w:r>
        <w:t>There is a common global banking crisis, which was sparked</w:t>
      </w:r>
      <w:r>
        <w:rPr>
          <w:spacing w:val="-16"/>
        </w:rPr>
        <w:t xml:space="preserve"> </w:t>
      </w:r>
      <w:r>
        <w:t>off</w:t>
      </w:r>
      <w:r>
        <w:rPr>
          <w:w w:val="99"/>
        </w:rPr>
        <w:t xml:space="preserve"> </w:t>
      </w:r>
      <w:r>
        <w:t>mainly by the catastrophe in American finance. But the Eurozone has</w:t>
      </w:r>
      <w:r>
        <w:rPr>
          <w:spacing w:val="-9"/>
        </w:rPr>
        <w:t xml:space="preserve"> </w:t>
      </w:r>
      <w:r>
        <w:t>proved</w:t>
      </w:r>
      <w:r>
        <w:t xml:space="preserve"> </w:t>
      </w:r>
      <w:r>
        <w:t>uniquely unable to cope with the disaster, and this is a problem of structure</w:t>
      </w:r>
      <w:r>
        <w:rPr>
          <w:spacing w:val="-11"/>
        </w:rPr>
        <w:t xml:space="preserve"> </w:t>
      </w:r>
      <w:r>
        <w:t>and</w:t>
      </w:r>
      <w:r>
        <w:t xml:space="preserve"> </w:t>
      </w:r>
      <w:r>
        <w:t>governance. The Eurozone features a central bank with no government,</w:t>
      </w:r>
      <w:r>
        <w:rPr>
          <w:spacing w:val="-10"/>
        </w:rPr>
        <w:t xml:space="preserve"> </w:t>
      </w:r>
      <w:r>
        <w:t>and</w:t>
      </w:r>
      <w:r>
        <w:t xml:space="preserve"> </w:t>
      </w:r>
      <w:r>
        <w:t>national governments with no supportive central bank, arrayed against a</w:t>
      </w:r>
      <w:r>
        <w:rPr>
          <w:spacing w:val="-9"/>
        </w:rPr>
        <w:t xml:space="preserve"> </w:t>
      </w:r>
      <w:r>
        <w:t>global</w:t>
      </w:r>
      <w:r>
        <w:t xml:space="preserve"> </w:t>
      </w:r>
      <w:r>
        <w:t xml:space="preserve">network of mega-banks </w:t>
      </w:r>
      <w:r>
        <w:t>they cannot possibly supervise. Europe's response</w:t>
      </w:r>
      <w:r>
        <w:rPr>
          <w:spacing w:val="-7"/>
        </w:rPr>
        <w:t xml:space="preserve"> </w:t>
      </w:r>
      <w:r>
        <w:t>has been to propose a full Banking Union – a bold measure in principle but one</w:t>
      </w:r>
      <w:r>
        <w:rPr>
          <w:spacing w:val="-14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threatens both delay and diversion from actions that are needed</w:t>
      </w:r>
      <w:r>
        <w:rPr>
          <w:spacing w:val="-7"/>
        </w:rPr>
        <w:t xml:space="preserve"> </w:t>
      </w:r>
      <w:r>
        <w:t>immediately.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394"/>
      </w:pPr>
      <w:r>
        <w:rPr>
          <w:rFonts w:cs="Arial"/>
          <w:b/>
          <w:bCs/>
        </w:rPr>
        <w:t xml:space="preserve">Debt crisis: </w:t>
      </w:r>
      <w:r>
        <w:t>The credit crunch of 2008 revea</w:t>
      </w:r>
      <w:r>
        <w:t>led the Eurozone’s principle</w:t>
      </w:r>
      <w:r>
        <w:rPr>
          <w:spacing w:val="-11"/>
        </w:rPr>
        <w:t xml:space="preserve"> </w:t>
      </w:r>
      <w:r>
        <w:t>of</w:t>
      </w:r>
      <w:r>
        <w:rPr>
          <w:w w:val="99"/>
        </w:rPr>
        <w:t xml:space="preserve"> </w:t>
      </w:r>
      <w:r>
        <w:t>perfectly separable public debts to be unworkable. Forced to create a</w:t>
      </w:r>
      <w:r>
        <w:rPr>
          <w:spacing w:val="-9"/>
        </w:rPr>
        <w:t xml:space="preserve"> </w:t>
      </w:r>
      <w:r>
        <w:t>bailout</w:t>
      </w:r>
      <w:r>
        <w:rPr>
          <w:w w:val="99"/>
        </w:rPr>
        <w:t xml:space="preserve"> </w:t>
      </w:r>
      <w:r>
        <w:t>fund that did not violate the no-bailout clauses of the ECB charter and</w:t>
      </w:r>
      <w:r>
        <w:rPr>
          <w:spacing w:val="-19"/>
        </w:rPr>
        <w:t xml:space="preserve"> </w:t>
      </w:r>
      <w:r>
        <w:t>Lisbon</w:t>
      </w:r>
      <w:r>
        <w:t xml:space="preserve"> </w:t>
      </w:r>
      <w:r>
        <w:t>Treaty, Europe created the temporary European Financial Stability</w:t>
      </w:r>
      <w:r>
        <w:rPr>
          <w:spacing w:val="-6"/>
        </w:rPr>
        <w:t xml:space="preserve"> </w:t>
      </w:r>
      <w:r>
        <w:t>F</w:t>
      </w:r>
      <w:r>
        <w:t>acility (EFSF) and then the permanent European Stability Mechanism (ESM).</w:t>
      </w:r>
      <w:r>
        <w:rPr>
          <w:spacing w:val="-7"/>
        </w:rPr>
        <w:t xml:space="preserve"> </w:t>
      </w:r>
      <w:r>
        <w:t>The</w:t>
      </w:r>
    </w:p>
    <w:p w:rsidR="001B6425" w:rsidRDefault="001B6425">
      <w:pPr>
        <w:sectPr w:rsidR="001B6425">
          <w:pgSz w:w="12240" w:h="15840"/>
          <w:pgMar w:top="1400" w:right="1720" w:bottom="280" w:left="1680" w:header="720" w:footer="720" w:gutter="0"/>
          <w:cols w:space="720"/>
        </w:sectPr>
      </w:pPr>
    </w:p>
    <w:p w:rsidR="001B6425" w:rsidRDefault="0007217D">
      <w:pPr>
        <w:pStyle w:val="Corpodeltesto"/>
        <w:spacing w:before="53"/>
        <w:ind w:right="394"/>
      </w:pPr>
      <w:r>
        <w:lastRenderedPageBreak/>
        <w:t>creation of these new institutions met the immediate funding needs of</w:t>
      </w:r>
      <w:r>
        <w:rPr>
          <w:spacing w:val="-10"/>
        </w:rPr>
        <w:t xml:space="preserve"> </w:t>
      </w:r>
      <w:r>
        <w:t>several</w:t>
      </w:r>
      <w:r>
        <w:t xml:space="preserve"> </w:t>
      </w:r>
      <w:r>
        <w:t>member-states, but retained the flawed principle of separable public debts</w:t>
      </w:r>
      <w:r>
        <w:rPr>
          <w:spacing w:val="-10"/>
        </w:rPr>
        <w:t xml:space="preserve"> </w:t>
      </w:r>
      <w:r>
        <w:t>and</w:t>
      </w:r>
      <w:r>
        <w:t xml:space="preserve"> </w:t>
      </w:r>
      <w:r>
        <w:t>so could no</w:t>
      </w:r>
      <w:r>
        <w:t>t contain the crisis. One sovereign state, Cyprus, has now de</w:t>
      </w:r>
      <w:r>
        <w:rPr>
          <w:spacing w:val="-13"/>
        </w:rPr>
        <w:t xml:space="preserve"> </w:t>
      </w:r>
      <w:r>
        <w:t>facto</w:t>
      </w:r>
      <w:r>
        <w:t xml:space="preserve"> </w:t>
      </w:r>
      <w:r>
        <w:t>gone bankrupt, imposing capital controls even while remaining inside the</w:t>
      </w:r>
      <w:r>
        <w:rPr>
          <w:spacing w:val="-9"/>
        </w:rPr>
        <w:t xml:space="preserve"> </w:t>
      </w:r>
      <w:r>
        <w:t>euro.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t>During the summer of 2012, the ECB came up with another approach:</w:t>
      </w:r>
      <w:r>
        <w:rPr>
          <w:spacing w:val="-12"/>
        </w:rPr>
        <w:t xml:space="preserve"> </w:t>
      </w:r>
      <w:r>
        <w:t>the</w:t>
      </w:r>
      <w:r>
        <w:t xml:space="preserve"> </w:t>
      </w:r>
      <w:r>
        <w:t xml:space="preserve">Outright Monetary Transactions’ </w:t>
      </w:r>
      <w:proofErr w:type="spellStart"/>
      <w:r>
        <w:t>Progra</w:t>
      </w:r>
      <w:r>
        <w:t>mme</w:t>
      </w:r>
      <w:proofErr w:type="spellEnd"/>
      <w:r>
        <w:t xml:space="preserve"> (OMT). OMT succeeded in</w:t>
      </w:r>
      <w:r>
        <w:rPr>
          <w:spacing w:val="-7"/>
        </w:rPr>
        <w:t xml:space="preserve"> </w:t>
      </w:r>
      <w:r>
        <w:t>calming</w:t>
      </w:r>
      <w:r>
        <w:t xml:space="preserve"> </w:t>
      </w:r>
      <w:r>
        <w:t>the bond markets for a while. But it too fails as a solution to the crisis, because</w:t>
      </w:r>
      <w:r>
        <w:rPr>
          <w:spacing w:val="-17"/>
        </w:rPr>
        <w:t xml:space="preserve"> </w:t>
      </w:r>
      <w:r>
        <w:t>it</w:t>
      </w:r>
      <w:r>
        <w:rPr>
          <w:w w:val="99"/>
        </w:rPr>
        <w:t xml:space="preserve"> </w:t>
      </w:r>
      <w:r>
        <w:t>is based on a threat against bond markets that cannot remain credible over</w:t>
      </w:r>
      <w:r>
        <w:rPr>
          <w:spacing w:val="-12"/>
        </w:rPr>
        <w:t xml:space="preserve"> </w:t>
      </w:r>
      <w:r>
        <w:t>time.</w:t>
      </w:r>
      <w:r>
        <w:rPr>
          <w:w w:val="99"/>
        </w:rPr>
        <w:t xml:space="preserve"> </w:t>
      </w:r>
      <w:r>
        <w:t>And while it puts the public debt crisis on hold, it fails to reverse it; ECB</w:t>
      </w:r>
      <w:r>
        <w:rPr>
          <w:spacing w:val="-16"/>
        </w:rPr>
        <w:t xml:space="preserve"> </w:t>
      </w:r>
      <w:r>
        <w:t>bond</w:t>
      </w:r>
      <w:r>
        <w:t xml:space="preserve"> </w:t>
      </w:r>
      <w:r>
        <w:t>purchases cannot restore the lending power of failed markets or the</w:t>
      </w:r>
      <w:r>
        <w:rPr>
          <w:spacing w:val="-11"/>
        </w:rPr>
        <w:t xml:space="preserve"> </w:t>
      </w:r>
      <w:r>
        <w:t>borrowing</w:t>
      </w:r>
      <w:r>
        <w:t xml:space="preserve"> </w:t>
      </w:r>
      <w:r>
        <w:t>power of failing</w:t>
      </w:r>
      <w:r>
        <w:rPr>
          <w:spacing w:val="-3"/>
        </w:rPr>
        <w:t xml:space="preserve"> </w:t>
      </w:r>
      <w:r>
        <w:t>governments.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235"/>
      </w:pPr>
      <w:r>
        <w:rPr>
          <w:b/>
        </w:rPr>
        <w:t xml:space="preserve">Investment crisis: </w:t>
      </w:r>
      <w:r>
        <w:t>Lack of investment in Europe threatens its li</w:t>
      </w:r>
      <w:r>
        <w:t>ving</w:t>
      </w:r>
      <w:r>
        <w:rPr>
          <w:spacing w:val="-10"/>
        </w:rPr>
        <w:t xml:space="preserve"> </w:t>
      </w:r>
      <w:r>
        <w:t>standards and its international competitiveness. As Germany alone ran large</w:t>
      </w:r>
      <w:r>
        <w:rPr>
          <w:spacing w:val="-8"/>
        </w:rPr>
        <w:t xml:space="preserve"> </w:t>
      </w:r>
      <w:r>
        <w:t>surpluses after 2000, the resulting trade imbalances ensured that when crisis hit in</w:t>
      </w:r>
      <w:r>
        <w:rPr>
          <w:spacing w:val="-11"/>
        </w:rPr>
        <w:t xml:space="preserve"> </w:t>
      </w:r>
      <w:r>
        <w:t>2008,</w:t>
      </w:r>
      <w:r>
        <w:rPr>
          <w:w w:val="99"/>
        </w:rPr>
        <w:t xml:space="preserve"> </w:t>
      </w:r>
      <w:r>
        <w:t>the deficit zones would collapse. And the burden of adjustment fell exactly</w:t>
      </w:r>
      <w:r>
        <w:rPr>
          <w:spacing w:val="-11"/>
        </w:rPr>
        <w:t xml:space="preserve"> </w:t>
      </w:r>
      <w:r>
        <w:t>on</w:t>
      </w:r>
      <w:r>
        <w:t xml:space="preserve"> </w:t>
      </w:r>
      <w:r>
        <w:t>the d</w:t>
      </w:r>
      <w:r>
        <w:t>eficit zones, which could not bear it. Nor could it be offset by devaluation</w:t>
      </w:r>
      <w:r>
        <w:rPr>
          <w:spacing w:val="-13"/>
        </w:rPr>
        <w:t xml:space="preserve"> </w:t>
      </w:r>
      <w:r>
        <w:t>or</w:t>
      </w:r>
      <w:r>
        <w:t xml:space="preserve"> </w:t>
      </w:r>
      <w:r>
        <w:t>new public spending, so the scene was set for disinvestment in the regions</w:t>
      </w:r>
      <w:r>
        <w:rPr>
          <w:spacing w:val="-13"/>
        </w:rPr>
        <w:t xml:space="preserve"> </w:t>
      </w:r>
      <w:r>
        <w:t>that</w:t>
      </w:r>
      <w:r>
        <w:rPr>
          <w:w w:val="99"/>
        </w:rPr>
        <w:t xml:space="preserve"> </w:t>
      </w:r>
      <w:r>
        <w:t>needed investment the</w:t>
      </w:r>
      <w:r>
        <w:rPr>
          <w:spacing w:val="-3"/>
        </w:rPr>
        <w:t xml:space="preserve"> </w:t>
      </w:r>
      <w:r>
        <w:t>most.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spacing w:line="242" w:lineRule="auto"/>
        <w:ind w:right="109"/>
      </w:pPr>
      <w:r>
        <w:t>Thus, Europe ended up with both low total investment and an even mo</w:t>
      </w:r>
      <w:r>
        <w:t>re</w:t>
      </w:r>
      <w:r>
        <w:rPr>
          <w:spacing w:val="-12"/>
        </w:rPr>
        <w:t xml:space="preserve"> </w:t>
      </w:r>
      <w:r>
        <w:t>uneven</w:t>
      </w:r>
      <w:r>
        <w:t xml:space="preserve"> </w:t>
      </w:r>
      <w:r>
        <w:t>distribution of that investment between its surplus and deficit</w:t>
      </w:r>
      <w:r>
        <w:rPr>
          <w:spacing w:val="-9"/>
        </w:rPr>
        <w:t xml:space="preserve"> </w:t>
      </w:r>
      <w:r>
        <w:t>regions.</w:t>
      </w:r>
    </w:p>
    <w:p w:rsidR="001B6425" w:rsidRDefault="001B6425">
      <w:pPr>
        <w:spacing w:before="9"/>
        <w:rPr>
          <w:rFonts w:ascii="Arial" w:eastAsia="Arial" w:hAnsi="Arial" w:cs="Arial"/>
          <w:sz w:val="23"/>
          <w:szCs w:val="23"/>
        </w:rPr>
      </w:pPr>
    </w:p>
    <w:p w:rsidR="001B6425" w:rsidRDefault="0007217D">
      <w:pPr>
        <w:pStyle w:val="Corpodeltesto"/>
        <w:ind w:right="155"/>
      </w:pPr>
      <w:r>
        <w:rPr>
          <w:rFonts w:cs="Arial"/>
          <w:b/>
          <w:bCs/>
        </w:rPr>
        <w:t xml:space="preserve">Social crisis: </w:t>
      </w:r>
      <w:r>
        <w:t>Three years of harsh austerity have taken their toll on</w:t>
      </w:r>
      <w:r>
        <w:rPr>
          <w:spacing w:val="-11"/>
        </w:rPr>
        <w:t xml:space="preserve"> </w:t>
      </w:r>
      <w:r>
        <w:t>Europe’s peoples. From Athens to Dublin and from Lisbon to Eastern Germany, millions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Europeans hav</w:t>
      </w:r>
      <w:r>
        <w:t>e lost access to basic goods and dignity. Unemployment</w:t>
      </w:r>
      <w:r>
        <w:rPr>
          <w:spacing w:val="-10"/>
        </w:rPr>
        <w:t xml:space="preserve"> </w:t>
      </w:r>
      <w:r>
        <w:t>is rampant. Homelessness and hunger are rising. Pensions have been cut;</w:t>
      </w:r>
      <w:r>
        <w:rPr>
          <w:spacing w:val="-10"/>
        </w:rPr>
        <w:t xml:space="preserve"> </w:t>
      </w:r>
      <w:r>
        <w:t>taxes on necessities meanwhile continue to rise. For the first time in two</w:t>
      </w:r>
      <w:r>
        <w:rPr>
          <w:spacing w:val="-12"/>
        </w:rPr>
        <w:t xml:space="preserve"> </w:t>
      </w:r>
      <w:r>
        <w:t>generations,</w:t>
      </w:r>
      <w:r>
        <w:rPr>
          <w:w w:val="99"/>
        </w:rPr>
        <w:t xml:space="preserve"> </w:t>
      </w:r>
      <w:r>
        <w:t>Europeans are questioning the European pr</w:t>
      </w:r>
      <w:r>
        <w:t>oject, while nationalism, and</w:t>
      </w:r>
      <w:r>
        <w:rPr>
          <w:spacing w:val="-9"/>
        </w:rPr>
        <w:t xml:space="preserve"> </w:t>
      </w:r>
      <w:r>
        <w:t>even</w:t>
      </w:r>
      <w:r>
        <w:t xml:space="preserve"> </w:t>
      </w:r>
      <w:r>
        <w:t>Nazi parties, are gaining</w:t>
      </w:r>
      <w:r>
        <w:rPr>
          <w:spacing w:val="-4"/>
        </w:rPr>
        <w:t xml:space="preserve"> </w:t>
      </w:r>
      <w:r>
        <w:t>strength.</w:t>
      </w:r>
    </w:p>
    <w:p w:rsidR="001B6425" w:rsidRDefault="001B6425">
      <w:pPr>
        <w:spacing w:before="3"/>
        <w:rPr>
          <w:rFonts w:ascii="Arial" w:eastAsia="Arial" w:hAnsi="Arial" w:cs="Arial"/>
          <w:sz w:val="28"/>
          <w:szCs w:val="28"/>
        </w:rPr>
      </w:pPr>
    </w:p>
    <w:p w:rsidR="001B6425" w:rsidRDefault="0007217D">
      <w:pPr>
        <w:pStyle w:val="Heading1"/>
        <w:numPr>
          <w:ilvl w:val="0"/>
          <w:numId w:val="4"/>
        </w:numPr>
        <w:tabs>
          <w:tab w:val="left" w:pos="429"/>
        </w:tabs>
        <w:ind w:right="109" w:hanging="311"/>
        <w:rPr>
          <w:b w:val="0"/>
          <w:bCs w:val="0"/>
        </w:rPr>
      </w:pPr>
      <w:r>
        <w:rPr>
          <w:color w:val="800000"/>
        </w:rPr>
        <w:t>Political constraints for any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solution.</w:t>
      </w:r>
    </w:p>
    <w:p w:rsidR="001B6425" w:rsidRDefault="001B6425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1B6425" w:rsidRDefault="0007217D">
      <w:pPr>
        <w:pStyle w:val="Corpodeltesto"/>
        <w:ind w:right="394"/>
      </w:pPr>
      <w:r>
        <w:t>Any solution to the crisis must respect realistic constraints on political</w:t>
      </w:r>
      <w:r>
        <w:rPr>
          <w:spacing w:val="-9"/>
        </w:rPr>
        <w:t xml:space="preserve"> </w:t>
      </w:r>
      <w:r>
        <w:t>action.</w:t>
      </w:r>
      <w:r>
        <w:rPr>
          <w:w w:val="99"/>
        </w:rPr>
        <w:t xml:space="preserve"> </w:t>
      </w:r>
      <w:r>
        <w:t>This is why grand schemes should be shunned. It is why we need a</w:t>
      </w:r>
      <w:r>
        <w:rPr>
          <w:spacing w:val="-11"/>
        </w:rPr>
        <w:t xml:space="preserve"> </w:t>
      </w:r>
      <w:r>
        <w:t>modest</w:t>
      </w:r>
      <w:r>
        <w:rPr>
          <w:w w:val="99"/>
        </w:rPr>
        <w:t xml:space="preserve"> </w:t>
      </w:r>
      <w:r>
        <w:t>proposal.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t>Four constraints facing Europe presently</w:t>
      </w:r>
      <w:r>
        <w:rPr>
          <w:spacing w:val="-4"/>
        </w:rPr>
        <w:t xml:space="preserve"> </w:t>
      </w:r>
      <w:r>
        <w:t>are: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Paragrafoelenco"/>
        <w:numPr>
          <w:ilvl w:val="0"/>
          <w:numId w:val="3"/>
        </w:numPr>
        <w:tabs>
          <w:tab w:val="left" w:pos="478"/>
        </w:tabs>
        <w:ind w:right="329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ECB will not be allowed to </w:t>
      </w:r>
      <w:proofErr w:type="spellStart"/>
      <w:r>
        <w:rPr>
          <w:rFonts w:ascii="Arial"/>
          <w:sz w:val="24"/>
        </w:rPr>
        <w:t>monetise</w:t>
      </w:r>
      <w:proofErr w:type="spellEnd"/>
      <w:r>
        <w:rPr>
          <w:rFonts w:ascii="Arial"/>
          <w:sz w:val="24"/>
        </w:rPr>
        <w:t xml:space="preserve"> sovereigns directly. There will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no ECB guarantees of debt issues by member-states, no ECB purchases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government bonds in the primary market, no ECB leveraging of the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EFSF-ESM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to buy sovereign debt from either the primary or secondary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markets.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  <w:sectPr w:rsidR="001B6425">
          <w:pgSz w:w="12240" w:h="15840"/>
          <w:pgMar w:top="1380" w:right="1720" w:bottom="280" w:left="1680" w:header="720" w:footer="720" w:gutter="0"/>
          <w:cols w:space="720"/>
        </w:sectPr>
      </w:pPr>
    </w:p>
    <w:p w:rsidR="001B6425" w:rsidRDefault="0007217D">
      <w:pPr>
        <w:pStyle w:val="Paragrafoelenco"/>
        <w:numPr>
          <w:ilvl w:val="0"/>
          <w:numId w:val="3"/>
        </w:numPr>
        <w:tabs>
          <w:tab w:val="left" w:pos="478"/>
        </w:tabs>
        <w:spacing w:before="53"/>
        <w:ind w:right="609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The ECB’s OMT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has been </w:t>
      </w:r>
      <w:r>
        <w:rPr>
          <w:rFonts w:ascii="Arial" w:eastAsia="Arial" w:hAnsi="Arial" w:cs="Arial"/>
          <w:sz w:val="24"/>
          <w:szCs w:val="24"/>
        </w:rPr>
        <w:t>tolerated insofar as no bonds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actually purchased. OMT is a policy that does not match stability with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growth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and, sooner or later, will be found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wanting.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Paragrafoelenco"/>
        <w:numPr>
          <w:ilvl w:val="0"/>
          <w:numId w:val="3"/>
        </w:numPr>
        <w:tabs>
          <w:tab w:val="left" w:pos="465"/>
        </w:tabs>
        <w:ind w:right="74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Surplus countries will not consent to ‘jointly and severally’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guaranteed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Eurobonds to </w:t>
      </w:r>
      <w:proofErr w:type="spellStart"/>
      <w:r>
        <w:rPr>
          <w:rFonts w:ascii="Arial" w:eastAsia="Arial" w:hAnsi="Arial" w:cs="Arial"/>
          <w:sz w:val="24"/>
          <w:szCs w:val="24"/>
        </w:rPr>
        <w:t>mutualise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debt and deficit countries will resist the loss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sovereignty that would be demanded of them without a properly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 transfer union which Germany, understandably,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rejects.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Paragrafoelenco"/>
        <w:numPr>
          <w:ilvl w:val="0"/>
          <w:numId w:val="3"/>
        </w:numPr>
        <w:tabs>
          <w:tab w:val="left" w:pos="478"/>
        </w:tabs>
        <w:ind w:right="248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Europe cannot wait for federation. If crisis</w:t>
      </w:r>
      <w:r>
        <w:rPr>
          <w:rFonts w:ascii="Arial"/>
          <w:sz w:val="24"/>
        </w:rPr>
        <w:t xml:space="preserve"> resolution is made to depend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federation, the Eurozone will fail first. The treaty changes necessary to create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proper European Treasury, with the powers to tax, spend and borrow,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cannot,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and must not, be held to precede resolution of this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crisis.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t xml:space="preserve">The next section presents four policies that </w:t>
      </w:r>
      <w:proofErr w:type="spellStart"/>
      <w:r>
        <w:t>recognise</w:t>
      </w:r>
      <w:proofErr w:type="spellEnd"/>
      <w:r>
        <w:t xml:space="preserve"> these</w:t>
      </w:r>
      <w:r>
        <w:rPr>
          <w:spacing w:val="-9"/>
        </w:rPr>
        <w:t xml:space="preserve"> </w:t>
      </w:r>
      <w:r>
        <w:t>constraints.</w:t>
      </w:r>
    </w:p>
    <w:p w:rsidR="001B6425" w:rsidRDefault="001B6425">
      <w:pPr>
        <w:spacing w:before="6"/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1"/>
        <w:numPr>
          <w:ilvl w:val="0"/>
          <w:numId w:val="2"/>
        </w:numPr>
        <w:tabs>
          <w:tab w:val="left" w:pos="429"/>
        </w:tabs>
        <w:ind w:right="109" w:firstLine="0"/>
        <w:rPr>
          <w:b w:val="0"/>
          <w:bCs w:val="0"/>
        </w:rPr>
      </w:pPr>
      <w:r>
        <w:rPr>
          <w:color w:val="800000"/>
        </w:rPr>
        <w:t>THE MODEST PROPOSAL – Four crises, four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policies</w:t>
      </w:r>
    </w:p>
    <w:p w:rsidR="001B6425" w:rsidRDefault="001B6425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B6425" w:rsidRDefault="0007217D">
      <w:pPr>
        <w:pStyle w:val="Corpodeltesto"/>
        <w:ind w:right="221"/>
        <w:jc w:val="both"/>
      </w:pPr>
      <w:r>
        <w:t>The Modest Proposal introduces no new EU institutions and violates no</w:t>
      </w:r>
      <w:r>
        <w:rPr>
          <w:spacing w:val="-11"/>
        </w:rPr>
        <w:t xml:space="preserve"> </w:t>
      </w:r>
      <w:r>
        <w:t>existing</w:t>
      </w:r>
      <w:r>
        <w:t xml:space="preserve"> </w:t>
      </w:r>
      <w:r>
        <w:t>treaty. Instead, we propose that existing institutio</w:t>
      </w:r>
      <w:r>
        <w:t>ns be used in ways that</w:t>
      </w:r>
      <w:r>
        <w:rPr>
          <w:spacing w:val="-11"/>
        </w:rPr>
        <w:t xml:space="preserve"> </w:t>
      </w:r>
      <w:r>
        <w:t>remain</w:t>
      </w:r>
      <w:r>
        <w:t xml:space="preserve"> </w:t>
      </w:r>
      <w:r>
        <w:t>within the letter of European legislation but allow for new functions and</w:t>
      </w:r>
      <w:r>
        <w:rPr>
          <w:spacing w:val="-11"/>
        </w:rPr>
        <w:t xml:space="preserve"> </w:t>
      </w:r>
      <w:r>
        <w:t>policies.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t>These institutions</w:t>
      </w:r>
      <w:r>
        <w:rPr>
          <w:spacing w:val="-2"/>
        </w:rPr>
        <w:t xml:space="preserve"> </w:t>
      </w:r>
      <w:r>
        <w:t>are: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Paragrafoelenco"/>
        <w:numPr>
          <w:ilvl w:val="0"/>
          <w:numId w:val="1"/>
        </w:numPr>
        <w:tabs>
          <w:tab w:val="left" w:pos="265"/>
        </w:tabs>
        <w:ind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European Central Bank –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ECB</w:t>
      </w:r>
    </w:p>
    <w:p w:rsidR="001B6425" w:rsidRDefault="0007217D">
      <w:pPr>
        <w:pStyle w:val="Paragrafoelenco"/>
        <w:numPr>
          <w:ilvl w:val="0"/>
          <w:numId w:val="1"/>
        </w:numPr>
        <w:tabs>
          <w:tab w:val="left" w:pos="265"/>
        </w:tabs>
        <w:spacing w:before="2" w:line="275" w:lineRule="exact"/>
        <w:ind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European Investment Bank –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EIB</w:t>
      </w:r>
    </w:p>
    <w:p w:rsidR="001B6425" w:rsidRDefault="0007217D">
      <w:pPr>
        <w:pStyle w:val="Paragrafoelenco"/>
        <w:numPr>
          <w:ilvl w:val="0"/>
          <w:numId w:val="1"/>
        </w:numPr>
        <w:tabs>
          <w:tab w:val="left" w:pos="265"/>
        </w:tabs>
        <w:spacing w:line="275" w:lineRule="exact"/>
        <w:ind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European Investment Fund –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EIF</w:t>
      </w:r>
    </w:p>
    <w:p w:rsidR="001B6425" w:rsidRDefault="0007217D">
      <w:pPr>
        <w:pStyle w:val="Paragrafoelenco"/>
        <w:numPr>
          <w:ilvl w:val="0"/>
          <w:numId w:val="1"/>
        </w:numPr>
        <w:tabs>
          <w:tab w:val="left" w:pos="265"/>
        </w:tabs>
        <w:spacing w:before="2"/>
        <w:ind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European Stability Mechanism –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ESM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2"/>
        <w:ind w:right="109"/>
        <w:rPr>
          <w:b w:val="0"/>
          <w:bCs w:val="0"/>
          <w:i w:val="0"/>
        </w:rPr>
      </w:pPr>
      <w:r>
        <w:rPr>
          <w:color w:val="365F91"/>
        </w:rPr>
        <w:t xml:space="preserve">Policy 1 – Case-by-Case Bank </w:t>
      </w:r>
      <w:proofErr w:type="spellStart"/>
      <w:r>
        <w:rPr>
          <w:color w:val="365F91"/>
        </w:rPr>
        <w:t>Programme</w:t>
      </w:r>
      <w:proofErr w:type="spellEnd"/>
      <w:r>
        <w:rPr>
          <w:color w:val="365F91"/>
          <w:spacing w:val="-8"/>
        </w:rPr>
        <w:t xml:space="preserve"> </w:t>
      </w:r>
      <w:r>
        <w:rPr>
          <w:color w:val="365F91"/>
        </w:rPr>
        <w:t>(CCBP)</w:t>
      </w:r>
    </w:p>
    <w:p w:rsidR="001B6425" w:rsidRDefault="001B6425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t xml:space="preserve">For the time being, we propose that banks in need of </w:t>
      </w:r>
      <w:proofErr w:type="spellStart"/>
      <w:r>
        <w:t>recapitalisation</w:t>
      </w:r>
      <w:proofErr w:type="spellEnd"/>
      <w:r>
        <w:t xml:space="preserve"> from</w:t>
      </w:r>
      <w:r>
        <w:rPr>
          <w:spacing w:val="-12"/>
        </w:rPr>
        <w:t xml:space="preserve"> </w:t>
      </w:r>
      <w:r>
        <w:t>the</w:t>
      </w:r>
      <w:r>
        <w:t xml:space="preserve"> </w:t>
      </w:r>
      <w:r>
        <w:t xml:space="preserve">ESM be turned over to the ESM </w:t>
      </w:r>
      <w:r>
        <w:rPr>
          <w:rFonts w:cs="Arial"/>
          <w:i/>
          <w:u w:val="single" w:color="000000"/>
        </w:rPr>
        <w:t xml:space="preserve">directly </w:t>
      </w:r>
      <w:r>
        <w:t>– instead of having the</w:t>
      </w:r>
      <w:r>
        <w:rPr>
          <w:spacing w:val="-11"/>
        </w:rPr>
        <w:t xml:space="preserve"> </w:t>
      </w:r>
      <w:r>
        <w:t>national</w:t>
      </w:r>
      <w:r>
        <w:t xml:space="preserve"> </w:t>
      </w:r>
      <w:r>
        <w:t>government borrow on the bank’s behalf. Banks from Cyprus, Greece and</w:t>
      </w:r>
      <w:r>
        <w:rPr>
          <w:spacing w:val="-9"/>
        </w:rPr>
        <w:t xml:space="preserve"> </w:t>
      </w:r>
      <w:r>
        <w:t>Spain</w:t>
      </w:r>
      <w:r>
        <w:t xml:space="preserve"> </w:t>
      </w:r>
      <w:r>
        <w:t>would likely fall under this proposal. The ESM, and not the national</w:t>
      </w:r>
      <w:r>
        <w:rPr>
          <w:spacing w:val="-10"/>
        </w:rPr>
        <w:t xml:space="preserve"> </w:t>
      </w:r>
      <w:r>
        <w:t>government,</w:t>
      </w:r>
      <w:r>
        <w:rPr>
          <w:w w:val="99"/>
        </w:rPr>
        <w:t xml:space="preserve"> </w:t>
      </w:r>
      <w:r>
        <w:t>would then restructure, recapitalize and resolve the failing banks dedicating</w:t>
      </w:r>
      <w:r>
        <w:rPr>
          <w:spacing w:val="-9"/>
        </w:rPr>
        <w:t xml:space="preserve"> </w:t>
      </w:r>
      <w:r>
        <w:t>the</w:t>
      </w:r>
      <w:r>
        <w:t xml:space="preserve"> </w:t>
      </w:r>
      <w:r>
        <w:t>bulk of its fundi</w:t>
      </w:r>
      <w:r>
        <w:t>ng capacity to this</w:t>
      </w:r>
      <w:r>
        <w:rPr>
          <w:spacing w:val="-6"/>
        </w:rPr>
        <w:t xml:space="preserve"> </w:t>
      </w:r>
      <w:r>
        <w:t>purpose.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t>The Eurozone must eventually become a single banking area with a</w:t>
      </w:r>
      <w:r>
        <w:rPr>
          <w:spacing w:val="-10"/>
        </w:rPr>
        <w:t xml:space="preserve"> </w:t>
      </w:r>
      <w:r>
        <w:t>single</w:t>
      </w:r>
      <w:r>
        <w:t xml:space="preserve"> </w:t>
      </w:r>
      <w:r>
        <w:t>banking authority. But this final goal has become the enemy of good</w:t>
      </w:r>
      <w:r>
        <w:rPr>
          <w:spacing w:val="-11"/>
        </w:rPr>
        <w:t xml:space="preserve"> </w:t>
      </w:r>
      <w:r>
        <w:t>current</w:t>
      </w:r>
      <w:r>
        <w:rPr>
          <w:w w:val="99"/>
        </w:rPr>
        <w:t xml:space="preserve"> </w:t>
      </w:r>
      <w:r>
        <w:t xml:space="preserve">policy. At the June 2012 European Summit direct bank </w:t>
      </w:r>
      <w:proofErr w:type="spellStart"/>
      <w:r>
        <w:t>recapitalisation</w:t>
      </w:r>
      <w:proofErr w:type="spellEnd"/>
      <w:r>
        <w:rPr>
          <w:spacing w:val="-10"/>
        </w:rPr>
        <w:t xml:space="preserve"> </w:t>
      </w:r>
      <w:r>
        <w:t>was agre</w:t>
      </w:r>
      <w:r>
        <w:t>ed upon in principle, but was made conditional on the formation of a</w:t>
      </w:r>
      <w:r>
        <w:rPr>
          <w:spacing w:val="-12"/>
        </w:rPr>
        <w:t xml:space="preserve"> </w:t>
      </w:r>
      <w:r>
        <w:t>Banking</w:t>
      </w:r>
      <w:r>
        <w:t xml:space="preserve"> </w:t>
      </w:r>
      <w:r>
        <w:t>Union. Since then, the difficulties of legislating, designing and implementing</w:t>
      </w:r>
      <w:r>
        <w:rPr>
          <w:spacing w:val="-10"/>
        </w:rPr>
        <w:t xml:space="preserve"> </w:t>
      </w:r>
      <w:r>
        <w:t>a</w:t>
      </w:r>
      <w:r>
        <w:t xml:space="preserve"> </w:t>
      </w:r>
      <w:r>
        <w:t>Banking Union have meant delay and dithering. A year after that</w:t>
      </w:r>
      <w:r>
        <w:rPr>
          <w:spacing w:val="-10"/>
        </w:rPr>
        <w:t xml:space="preserve"> </w:t>
      </w:r>
      <w:r>
        <w:t>sensible</w:t>
      </w:r>
      <w:r>
        <w:t xml:space="preserve"> </w:t>
      </w:r>
      <w:r>
        <w:t>decision, the deadly embrace between insolvent national banking systems</w:t>
      </w:r>
      <w:r>
        <w:rPr>
          <w:spacing w:val="-7"/>
        </w:rPr>
        <w:t xml:space="preserve"> </w:t>
      </w:r>
      <w:r>
        <w:t>and</w:t>
      </w:r>
    </w:p>
    <w:p w:rsidR="001B6425" w:rsidRDefault="0007217D">
      <w:pPr>
        <w:pStyle w:val="Corpodeltesto"/>
        <w:spacing w:line="278" w:lineRule="exact"/>
        <w:ind w:right="109"/>
        <w:rPr>
          <w:sz w:val="16"/>
          <w:szCs w:val="16"/>
        </w:rPr>
      </w:pPr>
      <w:r>
        <w:t>insolvent member-states</w:t>
      </w:r>
      <w:r>
        <w:rPr>
          <w:spacing w:val="-2"/>
        </w:rPr>
        <w:t xml:space="preserve"> </w:t>
      </w:r>
      <w:r>
        <w:t>continues.</w:t>
      </w:r>
      <w:r>
        <w:rPr>
          <w:position w:val="11"/>
          <w:sz w:val="16"/>
        </w:rPr>
        <w:t>4</w:t>
      </w:r>
    </w:p>
    <w:p w:rsidR="001B6425" w:rsidRDefault="001B6425">
      <w:pPr>
        <w:spacing w:line="278" w:lineRule="exact"/>
        <w:rPr>
          <w:sz w:val="16"/>
          <w:szCs w:val="16"/>
        </w:rPr>
        <w:sectPr w:rsidR="001B6425">
          <w:pgSz w:w="12240" w:h="15840"/>
          <w:pgMar w:top="1380" w:right="1720" w:bottom="280" w:left="1680" w:header="720" w:footer="720" w:gutter="0"/>
          <w:cols w:space="720"/>
        </w:sectPr>
      </w:pPr>
    </w:p>
    <w:p w:rsidR="001B6425" w:rsidRDefault="001B6425">
      <w:pPr>
        <w:spacing w:before="11"/>
        <w:rPr>
          <w:rFonts w:ascii="Arial" w:eastAsia="Arial" w:hAnsi="Arial" w:cs="Arial"/>
          <w:sz w:val="11"/>
          <w:szCs w:val="11"/>
        </w:rPr>
      </w:pPr>
    </w:p>
    <w:p w:rsidR="001B6425" w:rsidRDefault="0007217D">
      <w:pPr>
        <w:pStyle w:val="Corpodeltesto"/>
        <w:spacing w:before="69"/>
        <w:ind w:right="108"/>
      </w:pPr>
      <w:r>
        <w:t>Today the dominant EU view remains that banking union must be</w:t>
      </w:r>
      <w:r>
        <w:rPr>
          <w:spacing w:val="-13"/>
        </w:rPr>
        <w:t xml:space="preserve"> </w:t>
      </w:r>
      <w:r>
        <w:t>completed</w:t>
      </w:r>
      <w:r>
        <w:t xml:space="preserve"> </w:t>
      </w:r>
      <w:r>
        <w:t xml:space="preserve">before the ESM directly </w:t>
      </w:r>
      <w:proofErr w:type="spellStart"/>
      <w:r>
        <w:t>recapitalises</w:t>
      </w:r>
      <w:proofErr w:type="spellEnd"/>
      <w:r>
        <w:t xml:space="preserve"> banks. And that when it</w:t>
      </w:r>
      <w:r>
        <w:t xml:space="preserve"> is complete,</w:t>
      </w:r>
      <w:r>
        <w:rPr>
          <w:spacing w:val="-10"/>
        </w:rPr>
        <w:t xml:space="preserve"> </w:t>
      </w:r>
      <w:r>
        <w:t>the</w:t>
      </w:r>
      <w:r>
        <w:t xml:space="preserve"> </w:t>
      </w:r>
      <w:r>
        <w:t>ESM’s contribution will be partial and come only after a bail in of depositors in</w:t>
      </w:r>
      <w:r>
        <w:rPr>
          <w:spacing w:val="-13"/>
        </w:rPr>
        <w:t xml:space="preserve"> </w:t>
      </w:r>
      <w:r>
        <w:t>the</w:t>
      </w:r>
      <w:r>
        <w:t xml:space="preserve"> </w:t>
      </w:r>
      <w:r>
        <w:t>fiscally stressed countries of the periphery. That way, the banking crisis will</w:t>
      </w:r>
      <w:r>
        <w:rPr>
          <w:spacing w:val="-10"/>
        </w:rPr>
        <w:t xml:space="preserve"> </w:t>
      </w:r>
      <w:r>
        <w:t>either</w:t>
      </w:r>
      <w:r>
        <w:t xml:space="preserve"> </w:t>
      </w:r>
      <w:r>
        <w:t>never be resolved or its resolution be delayed for years, risking</w:t>
      </w:r>
      <w:r>
        <w:t xml:space="preserve"> a new</w:t>
      </w:r>
      <w:r>
        <w:rPr>
          <w:spacing w:val="-12"/>
        </w:rPr>
        <w:t xml:space="preserve"> </w:t>
      </w:r>
      <w:r>
        <w:t>financial</w:t>
      </w:r>
      <w:r>
        <w:t xml:space="preserve"> </w:t>
      </w:r>
      <w:r>
        <w:t>implosion.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8"/>
      </w:pPr>
      <w:r>
        <w:t>Our proposal is that a national government should have the option of waiving</w:t>
      </w:r>
      <w:r>
        <w:rPr>
          <w:spacing w:val="-12"/>
        </w:rPr>
        <w:t xml:space="preserve"> </w:t>
      </w:r>
      <w:r>
        <w:t>its right to supervise and resolve a failing bank. Shares equivalent to the</w:t>
      </w:r>
      <w:r>
        <w:rPr>
          <w:spacing w:val="-11"/>
        </w:rPr>
        <w:t xml:space="preserve"> </w:t>
      </w:r>
      <w:r>
        <w:t>needed</w:t>
      </w:r>
      <w:r>
        <w:t xml:space="preserve"> </w:t>
      </w:r>
      <w:r>
        <w:t>capital injection will then pass to the ESM, and the ECB and ESM will appoint</w:t>
      </w:r>
      <w:r>
        <w:rPr>
          <w:spacing w:val="-14"/>
        </w:rPr>
        <w:t xml:space="preserve"> </w:t>
      </w:r>
      <w:r>
        <w:t>a</w:t>
      </w:r>
      <w:r>
        <w:t xml:space="preserve"> </w:t>
      </w:r>
      <w:r>
        <w:t>new Board of Directors. The new board will conduct a full review of the</w:t>
      </w:r>
      <w:r>
        <w:rPr>
          <w:spacing w:val="-13"/>
        </w:rPr>
        <w:t xml:space="preserve"> </w:t>
      </w:r>
      <w:r>
        <w:t>bank’s position and will recommend to the ECB-ESM a course for reform of the</w:t>
      </w:r>
      <w:r>
        <w:rPr>
          <w:spacing w:val="-11"/>
        </w:rPr>
        <w:t xml:space="preserve"> </w:t>
      </w:r>
      <w:r>
        <w:t>bank.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8"/>
      </w:pPr>
      <w:r>
        <w:t xml:space="preserve">Reform may entail a </w:t>
      </w:r>
      <w:r>
        <w:t>merger, downsizing, even a full resolution of the bank,</w:t>
      </w:r>
      <w:r>
        <w:rPr>
          <w:spacing w:val="-10"/>
        </w:rPr>
        <w:t xml:space="preserve"> </w:t>
      </w:r>
      <w:r>
        <w:t>with</w:t>
      </w:r>
      <w:r>
        <w:t xml:space="preserve"> </w:t>
      </w:r>
      <w:r>
        <w:t>the understanding that steps will be taken to avoid, above all, a haircut</w:t>
      </w:r>
      <w:r>
        <w:rPr>
          <w:spacing w:val="-13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deposits. Once the bank has been restructured and </w:t>
      </w:r>
      <w:proofErr w:type="spellStart"/>
      <w:r>
        <w:t>recapitalised</w:t>
      </w:r>
      <w:proofErr w:type="spellEnd"/>
      <w:r>
        <w:t>, the ESM</w:t>
      </w:r>
      <w:r>
        <w:rPr>
          <w:spacing w:val="-10"/>
        </w:rPr>
        <w:t xml:space="preserve"> </w:t>
      </w:r>
      <w:r>
        <w:t>will</w:t>
      </w:r>
      <w:r>
        <w:t xml:space="preserve"> </w:t>
      </w:r>
      <w:r>
        <w:t>sell its shares and recoup its</w:t>
      </w:r>
      <w:r>
        <w:rPr>
          <w:spacing w:val="-6"/>
        </w:rPr>
        <w:t xml:space="preserve"> </w:t>
      </w:r>
      <w:r>
        <w:t>costs.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255"/>
      </w:pPr>
      <w:r>
        <w:t>The above proposal can be implemented today, without a Banking Union or</w:t>
      </w:r>
      <w:r>
        <w:rPr>
          <w:spacing w:val="-11"/>
        </w:rPr>
        <w:t xml:space="preserve"> </w:t>
      </w:r>
      <w:r>
        <w:t>any treaty changes. The experience that the ECB and the ESM will acquire from</w:t>
      </w:r>
      <w:r>
        <w:rPr>
          <w:spacing w:val="-9"/>
        </w:rPr>
        <w:t xml:space="preserve"> </w:t>
      </w:r>
      <w:r>
        <w:t>this case-by-case process will help hone the formation of a proper banking</w:t>
      </w:r>
      <w:r>
        <w:rPr>
          <w:spacing w:val="-11"/>
        </w:rPr>
        <w:t xml:space="preserve"> </w:t>
      </w:r>
      <w:r>
        <w:t>union</w:t>
      </w:r>
      <w:r>
        <w:t xml:space="preserve"> </w:t>
      </w:r>
      <w:r>
        <w:t>once the present crisis</w:t>
      </w:r>
      <w:r>
        <w:rPr>
          <w:spacing w:val="-4"/>
        </w:rPr>
        <w:t xml:space="preserve"> </w:t>
      </w:r>
      <w:r>
        <w:t>r</w:t>
      </w:r>
      <w:r>
        <w:t>ecedes.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2"/>
        <w:ind w:right="108"/>
        <w:rPr>
          <w:b w:val="0"/>
          <w:bCs w:val="0"/>
          <w:i w:val="0"/>
        </w:rPr>
      </w:pPr>
      <w:r>
        <w:rPr>
          <w:color w:val="365F91"/>
        </w:rPr>
        <w:t xml:space="preserve">POLICY 2 – Limited Debt Conversion </w:t>
      </w:r>
      <w:proofErr w:type="spellStart"/>
      <w:r>
        <w:rPr>
          <w:color w:val="365F91"/>
        </w:rPr>
        <w:t>Programme</w:t>
      </w:r>
      <w:proofErr w:type="spellEnd"/>
      <w:r>
        <w:rPr>
          <w:color w:val="365F91"/>
          <w:spacing w:val="-6"/>
        </w:rPr>
        <w:t xml:space="preserve"> </w:t>
      </w:r>
      <w:r>
        <w:rPr>
          <w:color w:val="365F91"/>
        </w:rPr>
        <w:t>(LDCP)</w:t>
      </w:r>
    </w:p>
    <w:p w:rsidR="001B6425" w:rsidRDefault="001B6425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B6425" w:rsidRDefault="0007217D">
      <w:pPr>
        <w:pStyle w:val="Corpodeltesto"/>
        <w:ind w:right="195"/>
      </w:pPr>
      <w:r>
        <w:t>The Maastricht Treaty permits each European member-state to issue</w:t>
      </w:r>
      <w:r>
        <w:rPr>
          <w:spacing w:val="-9"/>
        </w:rPr>
        <w:t xml:space="preserve"> </w:t>
      </w:r>
      <w:r>
        <w:t>sovereign</w:t>
      </w:r>
      <w:r>
        <w:t xml:space="preserve"> </w:t>
      </w:r>
      <w:r>
        <w:t>debt up to 60% of GDP. Since the crisis of 2008, most Eurozone</w:t>
      </w:r>
      <w:r>
        <w:rPr>
          <w:spacing w:val="-14"/>
        </w:rPr>
        <w:t xml:space="preserve"> </w:t>
      </w:r>
      <w:r>
        <w:t>member-states have exceeded this limit. We propose that</w:t>
      </w:r>
      <w:r>
        <w:t xml:space="preserve"> the ECB offer member-states</w:t>
      </w:r>
      <w:r>
        <w:rPr>
          <w:spacing w:val="-12"/>
        </w:rPr>
        <w:t xml:space="preserve"> </w:t>
      </w:r>
      <w:r>
        <w:t>the</w:t>
      </w:r>
      <w:r>
        <w:t xml:space="preserve"> </w:t>
      </w:r>
      <w:r>
        <w:t>opportunity of a debt conversion for their Maastricht Compliant Debt</w:t>
      </w:r>
      <w:r>
        <w:rPr>
          <w:spacing w:val="-9"/>
        </w:rPr>
        <w:t xml:space="preserve"> </w:t>
      </w:r>
      <w:r>
        <w:t>(MCD),</w:t>
      </w:r>
      <w:r>
        <w:rPr>
          <w:w w:val="99"/>
        </w:rPr>
        <w:t xml:space="preserve"> </w:t>
      </w:r>
      <w:r>
        <w:t>while the national shares of the converted debt would continue to be</w:t>
      </w:r>
      <w:r>
        <w:rPr>
          <w:spacing w:val="-11"/>
        </w:rPr>
        <w:t xml:space="preserve"> </w:t>
      </w:r>
      <w:r>
        <w:t>serviced</w:t>
      </w:r>
      <w:r>
        <w:t xml:space="preserve"> </w:t>
      </w:r>
      <w:r>
        <w:t>separately by each</w:t>
      </w:r>
      <w:r>
        <w:rPr>
          <w:spacing w:val="-2"/>
        </w:rPr>
        <w:t xml:space="preserve"> </w:t>
      </w:r>
      <w:r>
        <w:t>member-state.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41"/>
      </w:pPr>
      <w:r>
        <w:t>The ECB, faithful to the non-</w:t>
      </w:r>
      <w:proofErr w:type="spellStart"/>
      <w:r>
        <w:t>moneti</w:t>
      </w:r>
      <w:r>
        <w:t>sation</w:t>
      </w:r>
      <w:proofErr w:type="spellEnd"/>
      <w:r>
        <w:t xml:space="preserve"> constraint (a) above, would not seek</w:t>
      </w:r>
      <w:r>
        <w:rPr>
          <w:spacing w:val="-12"/>
        </w:rPr>
        <w:t xml:space="preserve"> </w:t>
      </w:r>
      <w:r>
        <w:t>to</w:t>
      </w:r>
      <w:r>
        <w:t xml:space="preserve"> </w:t>
      </w:r>
      <w:r>
        <w:t>buy or guarantee sovereign MCD debt directly or indirectly. Instead it would</w:t>
      </w:r>
      <w:r>
        <w:rPr>
          <w:spacing w:val="-9"/>
        </w:rPr>
        <w:t xml:space="preserve"> </w:t>
      </w:r>
      <w:r>
        <w:t>act</w:t>
      </w:r>
      <w:r>
        <w:rPr>
          <w:w w:val="99"/>
        </w:rPr>
        <w:t xml:space="preserve"> </w:t>
      </w:r>
      <w:r>
        <w:t>as a go-between, mediating between investors and member-states. In effect,</w:t>
      </w:r>
      <w:r>
        <w:rPr>
          <w:spacing w:val="-11"/>
        </w:rPr>
        <w:t xml:space="preserve"> </w:t>
      </w:r>
      <w:r>
        <w:t>the</w:t>
      </w:r>
    </w:p>
    <w:p w:rsidR="001B6425" w:rsidRDefault="0007217D">
      <w:pPr>
        <w:pStyle w:val="Corpodeltesto"/>
        <w:spacing w:before="8" w:line="274" w:lineRule="exact"/>
        <w:ind w:right="255"/>
        <w:rPr>
          <w:sz w:val="16"/>
          <w:szCs w:val="16"/>
        </w:rPr>
      </w:pPr>
      <w:r>
        <w:t>ECB would orchestrate a conversion servicing loan</w:t>
      </w:r>
      <w:r>
        <w:t xml:space="preserve"> for the MCD, for</w:t>
      </w:r>
      <w:r>
        <w:rPr>
          <w:spacing w:val="-10"/>
        </w:rPr>
        <w:t xml:space="preserve"> </w:t>
      </w:r>
      <w:r>
        <w:t>the</w:t>
      </w:r>
      <w:r>
        <w:t xml:space="preserve"> </w:t>
      </w:r>
      <w:r>
        <w:t>purposes of redeeming those bonds upon</w:t>
      </w:r>
      <w:r>
        <w:rPr>
          <w:spacing w:val="-6"/>
        </w:rPr>
        <w:t xml:space="preserve"> </w:t>
      </w:r>
      <w:r>
        <w:t>maturity.</w:t>
      </w:r>
      <w:r>
        <w:rPr>
          <w:position w:val="11"/>
          <w:sz w:val="16"/>
        </w:rPr>
        <w:t>5</w:t>
      </w:r>
    </w:p>
    <w:p w:rsidR="001B6425" w:rsidRDefault="001B6425">
      <w:pPr>
        <w:spacing w:before="8"/>
        <w:rPr>
          <w:rFonts w:ascii="Arial" w:eastAsia="Arial" w:hAnsi="Arial" w:cs="Arial"/>
          <w:sz w:val="23"/>
          <w:szCs w:val="23"/>
        </w:rPr>
      </w:pPr>
    </w:p>
    <w:p w:rsidR="001B6425" w:rsidRDefault="0007217D">
      <w:pPr>
        <w:pStyle w:val="Corpodeltesto"/>
        <w:ind w:right="108"/>
      </w:pPr>
      <w:r>
        <w:t>The conversion servicing loan works as follows. Refinancing of the</w:t>
      </w:r>
      <w:r>
        <w:rPr>
          <w:spacing w:val="-10"/>
        </w:rPr>
        <w:t xml:space="preserve"> </w:t>
      </w:r>
      <w:r>
        <w:t>Maastricht</w:t>
      </w:r>
      <w:r>
        <w:rPr>
          <w:w w:val="99"/>
        </w:rPr>
        <w:t xml:space="preserve"> </w:t>
      </w:r>
      <w:r>
        <w:t>compliant share of the debt, now held in ECB-bonds, would be by</w:t>
      </w:r>
      <w:r>
        <w:rPr>
          <w:spacing w:val="-12"/>
        </w:rPr>
        <w:t xml:space="preserve"> </w:t>
      </w:r>
      <w:r>
        <w:t>member-states</w:t>
      </w:r>
      <w:r>
        <w:t xml:space="preserve"> but at interest rates set by the ECB just above its bond yields. The shares</w:t>
      </w:r>
      <w:r>
        <w:rPr>
          <w:spacing w:val="-15"/>
        </w:rPr>
        <w:t xml:space="preserve"> </w:t>
      </w:r>
      <w:r>
        <w:t>of</w:t>
      </w:r>
      <w:r>
        <w:rPr>
          <w:w w:val="99"/>
        </w:rPr>
        <w:t xml:space="preserve"> </w:t>
      </w:r>
      <w:r>
        <w:t>national debt converted to ECB-bonds are to be held by it in debit</w:t>
      </w:r>
      <w:r>
        <w:rPr>
          <w:spacing w:val="-12"/>
        </w:rPr>
        <w:t xml:space="preserve"> </w:t>
      </w:r>
      <w:r>
        <w:t>accounts.</w:t>
      </w:r>
    </w:p>
    <w:p w:rsidR="001B6425" w:rsidRDefault="0007217D">
      <w:pPr>
        <w:pStyle w:val="Corpodeltesto"/>
        <w:spacing w:line="274" w:lineRule="exact"/>
        <w:ind w:right="108"/>
      </w:pPr>
      <w:r>
        <w:t>These cannot be used as collateral for credit or derivatives creation.</w:t>
      </w:r>
      <w:r>
        <w:rPr>
          <w:position w:val="11"/>
          <w:sz w:val="16"/>
        </w:rPr>
        <w:t>6</w:t>
      </w:r>
      <w:r>
        <w:rPr>
          <w:spacing w:val="11"/>
          <w:position w:val="11"/>
          <w:sz w:val="16"/>
        </w:rPr>
        <w:t xml:space="preserve"> </w:t>
      </w:r>
      <w:r>
        <w:t>Member</w:t>
      </w:r>
    </w:p>
    <w:p w:rsidR="001B6425" w:rsidRDefault="0007217D">
      <w:pPr>
        <w:pStyle w:val="Corpodeltesto"/>
        <w:spacing w:before="8" w:line="274" w:lineRule="exact"/>
        <w:ind w:right="108"/>
      </w:pPr>
      <w:r>
        <w:t>states will undertak</w:t>
      </w:r>
      <w:r>
        <w:t>e to redeem bonds in full on maturity, if the holders opt for</w:t>
      </w:r>
      <w:r>
        <w:rPr>
          <w:spacing w:val="-13"/>
        </w:rPr>
        <w:t xml:space="preserve"> </w:t>
      </w:r>
      <w:r>
        <w:t>this rather than to extend them at lower, more secure rates offered by the</w:t>
      </w:r>
      <w:r>
        <w:rPr>
          <w:spacing w:val="-12"/>
        </w:rPr>
        <w:t xml:space="preserve"> </w:t>
      </w:r>
      <w:r>
        <w:t>ECB.</w:t>
      </w:r>
    </w:p>
    <w:p w:rsidR="001B6425" w:rsidRDefault="001B6425">
      <w:pPr>
        <w:spacing w:line="274" w:lineRule="exact"/>
        <w:sectPr w:rsidR="001B6425">
          <w:pgSz w:w="12240" w:h="15840"/>
          <w:pgMar w:top="1500" w:right="1700" w:bottom="280" w:left="1680" w:header="720" w:footer="720" w:gutter="0"/>
          <w:cols w:space="720"/>
        </w:sectPr>
      </w:pPr>
    </w:p>
    <w:p w:rsidR="001B6425" w:rsidRDefault="001B6425">
      <w:pPr>
        <w:spacing w:before="11"/>
        <w:rPr>
          <w:rFonts w:ascii="Arial" w:eastAsia="Arial" w:hAnsi="Arial" w:cs="Arial"/>
          <w:sz w:val="11"/>
          <w:szCs w:val="11"/>
        </w:rPr>
      </w:pPr>
    </w:p>
    <w:p w:rsidR="001B6425" w:rsidRDefault="0007217D">
      <w:pPr>
        <w:pStyle w:val="Corpodeltesto"/>
        <w:spacing w:before="74" w:line="235" w:lineRule="auto"/>
        <w:ind w:right="109"/>
      </w:pPr>
      <w:r>
        <w:t>Governments that wish to participate in the scheme can do so on the basis</w:t>
      </w:r>
      <w:r>
        <w:rPr>
          <w:spacing w:val="-14"/>
        </w:rPr>
        <w:t xml:space="preserve"> </w:t>
      </w:r>
      <w:r>
        <w:t>of</w:t>
      </w:r>
      <w:r>
        <w:rPr>
          <w:w w:val="99"/>
        </w:rPr>
        <w:t xml:space="preserve"> </w:t>
      </w:r>
      <w:r>
        <w:t>Enhanced Cooperation, which needs at least nine member-states.</w:t>
      </w:r>
      <w:r>
        <w:rPr>
          <w:position w:val="11"/>
          <w:sz w:val="16"/>
          <w:szCs w:val="16"/>
        </w:rPr>
        <w:t xml:space="preserve">7 </w:t>
      </w:r>
      <w:r>
        <w:t>Those</w:t>
      </w:r>
      <w:r>
        <w:rPr>
          <w:spacing w:val="-10"/>
        </w:rPr>
        <w:t xml:space="preserve"> </w:t>
      </w:r>
      <w:r>
        <w:t>not</w:t>
      </w:r>
      <w:r>
        <w:rPr>
          <w:w w:val="99"/>
        </w:rPr>
        <w:t xml:space="preserve"> </w:t>
      </w:r>
      <w:r>
        <w:t>opting in can keep their own bonds even for their MCD. To safeguard</w:t>
      </w:r>
      <w:r>
        <w:rPr>
          <w:spacing w:val="-13"/>
        </w:rPr>
        <w:t xml:space="preserve"> </w:t>
      </w:r>
      <w:r>
        <w:t>the</w:t>
      </w:r>
      <w:r>
        <w:t xml:space="preserve"> </w:t>
      </w:r>
      <w:r>
        <w:t>credibility of this conversion, and to provide a backstop for the ECB-bonds</w:t>
      </w:r>
      <w:r>
        <w:rPr>
          <w:spacing w:val="-11"/>
        </w:rPr>
        <w:t xml:space="preserve"> </w:t>
      </w:r>
      <w:r>
        <w:t>that</w:t>
      </w:r>
      <w:r>
        <w:rPr>
          <w:w w:val="99"/>
        </w:rPr>
        <w:t xml:space="preserve"> </w:t>
      </w:r>
      <w:r>
        <w:t xml:space="preserve">requires no ECB </w:t>
      </w:r>
      <w:proofErr w:type="spellStart"/>
      <w:r>
        <w:t>monetisation</w:t>
      </w:r>
      <w:proofErr w:type="spellEnd"/>
      <w:r>
        <w:t>,</w:t>
      </w:r>
      <w:r>
        <w:t xml:space="preserve"> member-states agree to afford their ECB</w:t>
      </w:r>
      <w:r>
        <w:rPr>
          <w:spacing w:val="-10"/>
        </w:rPr>
        <w:t xml:space="preserve"> </w:t>
      </w:r>
      <w:r>
        <w:t>debit</w:t>
      </w:r>
      <w:r>
        <w:rPr>
          <w:w w:val="99"/>
        </w:rPr>
        <w:t xml:space="preserve"> </w:t>
      </w:r>
      <w:r>
        <w:t>accounts super-seniority status, and the ECB’s conversion servicing</w:t>
      </w:r>
      <w:r>
        <w:rPr>
          <w:spacing w:val="-7"/>
        </w:rPr>
        <w:t xml:space="preserve"> </w:t>
      </w:r>
      <w:r>
        <w:t>loan</w:t>
      </w:r>
    </w:p>
    <w:p w:rsidR="001B6425" w:rsidRDefault="0007217D">
      <w:pPr>
        <w:pStyle w:val="Corpodeltesto"/>
        <w:ind w:right="155"/>
      </w:pPr>
      <w:r>
        <w:t xml:space="preserve">mechanism may be insured by the ESM, </w:t>
      </w:r>
      <w:proofErr w:type="spellStart"/>
      <w:r>
        <w:t>utilising</w:t>
      </w:r>
      <w:proofErr w:type="spellEnd"/>
      <w:r>
        <w:t xml:space="preserve"> only a small portion of</w:t>
      </w:r>
      <w:r>
        <w:rPr>
          <w:spacing w:val="-10"/>
        </w:rPr>
        <w:t xml:space="preserve"> </w:t>
      </w:r>
      <w:r>
        <w:t>the</w:t>
      </w:r>
      <w:r>
        <w:t xml:space="preserve"> </w:t>
      </w:r>
      <w:r>
        <w:t>latter’s borrowing capacity. If a member-state goes into a di</w:t>
      </w:r>
      <w:r>
        <w:t>sorderly</w:t>
      </w:r>
      <w:r>
        <w:rPr>
          <w:spacing w:val="-11"/>
        </w:rPr>
        <w:t xml:space="preserve"> </w:t>
      </w:r>
      <w:r>
        <w:t>default</w:t>
      </w:r>
      <w:r>
        <w:rPr>
          <w:w w:val="99"/>
        </w:rPr>
        <w:t xml:space="preserve"> </w:t>
      </w:r>
      <w:r>
        <w:t>before an ECB-bond issued on its behalf matures, then that ECB-bond</w:t>
      </w:r>
      <w:r>
        <w:rPr>
          <w:spacing w:val="-15"/>
        </w:rPr>
        <w:t xml:space="preserve"> </w:t>
      </w:r>
      <w:r>
        <w:t>payment</w:t>
      </w:r>
      <w:r>
        <w:rPr>
          <w:w w:val="99"/>
        </w:rPr>
        <w:t xml:space="preserve"> </w:t>
      </w:r>
      <w:r>
        <w:t>will be covered by insurance purchased or provided by the</w:t>
      </w:r>
      <w:r>
        <w:rPr>
          <w:spacing w:val="-7"/>
        </w:rPr>
        <w:t xml:space="preserve"> </w:t>
      </w:r>
      <w:r>
        <w:t>ESM.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2"/>
        <w:ind w:right="109"/>
        <w:rPr>
          <w:b w:val="0"/>
          <w:bCs w:val="0"/>
          <w:i w:val="0"/>
        </w:rPr>
      </w:pPr>
      <w:r>
        <w:t>Why not continue with the ECB’s</w:t>
      </w:r>
      <w:r>
        <w:rPr>
          <w:spacing w:val="-7"/>
        </w:rPr>
        <w:t xml:space="preserve"> </w:t>
      </w:r>
      <w:r>
        <w:t>OMT?</w:t>
      </w:r>
    </w:p>
    <w:p w:rsidR="001B6425" w:rsidRDefault="001B6425">
      <w:pPr>
        <w:spacing w:before="6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B6425" w:rsidRDefault="0007217D">
      <w:pPr>
        <w:pStyle w:val="Corpodeltesto"/>
        <w:spacing w:line="274" w:lineRule="exact"/>
        <w:ind w:right="109"/>
      </w:pPr>
      <w:r>
        <w:t>The ECB has succeeded in taming interest rate spreads within the Eurozone</w:t>
      </w:r>
      <w:r>
        <w:rPr>
          <w:spacing w:val="-11"/>
        </w:rPr>
        <w:t xml:space="preserve"> </w:t>
      </w:r>
      <w:r>
        <w:t xml:space="preserve">by means of announcing its Outright Monetary Transactions’ </w:t>
      </w:r>
      <w:proofErr w:type="spellStart"/>
      <w:r>
        <w:t>programme</w:t>
      </w:r>
      <w:proofErr w:type="spellEnd"/>
      <w:r>
        <w:rPr>
          <w:spacing w:val="-8"/>
        </w:rPr>
        <w:t xml:space="preserve"> </w:t>
      </w:r>
      <w:r>
        <w:t>(OMT).</w:t>
      </w:r>
    </w:p>
    <w:p w:rsidR="001B6425" w:rsidRDefault="0007217D">
      <w:pPr>
        <w:pStyle w:val="Corpodeltesto"/>
        <w:ind w:right="143"/>
      </w:pPr>
      <w:r>
        <w:t>OMT was conceived as unlimited support of stressed Euro-Area bonds -</w:t>
      </w:r>
      <w:r>
        <w:rPr>
          <w:spacing w:val="-11"/>
        </w:rPr>
        <w:t xml:space="preserve"> </w:t>
      </w:r>
      <w:r>
        <w:t>Italy’s and Spain’s in particular - s</w:t>
      </w:r>
      <w:r>
        <w:t>o as to end the contagion and save the euro</w:t>
      </w:r>
      <w:r>
        <w:rPr>
          <w:spacing w:val="-15"/>
        </w:rPr>
        <w:t xml:space="preserve"> </w:t>
      </w:r>
      <w:r>
        <w:t>from collapse. However, political and institutional pressures meant that the</w:t>
      </w:r>
      <w:r>
        <w:rPr>
          <w:spacing w:val="-9"/>
        </w:rPr>
        <w:t xml:space="preserve"> </w:t>
      </w:r>
      <w:r>
        <w:t>threat</w:t>
      </w:r>
      <w:r>
        <w:rPr>
          <w:w w:val="99"/>
        </w:rPr>
        <w:t xml:space="preserve"> </w:t>
      </w:r>
      <w:r>
        <w:t>against bond dealers, which was implicit in the OMT announcement, had to</w:t>
      </w:r>
      <w:r>
        <w:rPr>
          <w:spacing w:val="-12"/>
        </w:rPr>
        <w:t xml:space="preserve"> </w:t>
      </w:r>
      <w:r>
        <w:t>be</w:t>
      </w:r>
      <w:r>
        <w:t xml:space="preserve"> </w:t>
      </w:r>
      <w:r>
        <w:t xml:space="preserve">diluted to a conditional </w:t>
      </w:r>
      <w:proofErr w:type="spellStart"/>
      <w:r>
        <w:t>programme</w:t>
      </w:r>
      <w:proofErr w:type="spellEnd"/>
      <w:r>
        <w:t>. The conditionali</w:t>
      </w:r>
      <w:r>
        <w:t>ty involves</w:t>
      </w:r>
      <w:r>
        <w:rPr>
          <w:spacing w:val="-7"/>
        </w:rPr>
        <w:t xml:space="preserve"> </w:t>
      </w:r>
      <w:r>
        <w:t>troika-supervision</w:t>
      </w:r>
      <w:r>
        <w:t xml:space="preserve"> </w:t>
      </w:r>
      <w:r>
        <w:t>over the governments to be helped by the OMT, who are obliged to sign</w:t>
      </w:r>
      <w:r>
        <w:rPr>
          <w:spacing w:val="-13"/>
        </w:rPr>
        <w:t xml:space="preserve"> </w:t>
      </w:r>
      <w:r>
        <w:t>a</w:t>
      </w:r>
      <w:r>
        <w:t xml:space="preserve"> </w:t>
      </w:r>
      <w:r>
        <w:t>draconian memorandum of understanding before OMT takes effect. The</w:t>
      </w:r>
      <w:r>
        <w:rPr>
          <w:spacing w:val="-8"/>
        </w:rPr>
        <w:t xml:space="preserve"> </w:t>
      </w:r>
      <w:r>
        <w:t>problem is not only that this of itself does nothing to address the need for both</w:t>
      </w:r>
      <w:r>
        <w:rPr>
          <w:spacing w:val="-12"/>
        </w:rPr>
        <w:t xml:space="preserve"> </w:t>
      </w:r>
      <w:r>
        <w:t>stab</w:t>
      </w:r>
      <w:r>
        <w:t>ility and growth, but that the governments of Spain and Italy would not</w:t>
      </w:r>
      <w:r>
        <w:rPr>
          <w:spacing w:val="2"/>
        </w:rPr>
        <w:t xml:space="preserve"> </w:t>
      </w:r>
      <w:r>
        <w:t>survive</w:t>
      </w:r>
      <w:r>
        <w:t xml:space="preserve"> </w:t>
      </w:r>
      <w:r>
        <w:t>signing such a memorandum of understanding, and therefore have not done</w:t>
      </w:r>
      <w:r>
        <w:rPr>
          <w:spacing w:val="-10"/>
        </w:rPr>
        <w:t xml:space="preserve"> </w:t>
      </w:r>
      <w:r>
        <w:t>so.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14"/>
      </w:pPr>
      <w:r>
        <w:t>Thus OMT’s success in quelling the bond markets is based on a</w:t>
      </w:r>
      <w:r>
        <w:rPr>
          <w:spacing w:val="-12"/>
        </w:rPr>
        <w:t xml:space="preserve"> </w:t>
      </w:r>
      <w:r>
        <w:t>non-credible</w:t>
      </w:r>
      <w:r>
        <w:t xml:space="preserve"> </w:t>
      </w:r>
      <w:r>
        <w:t xml:space="preserve">threat. So far, not one </w:t>
      </w:r>
      <w:r>
        <w:t>bond has been purchased. This constitutes an</w:t>
      </w:r>
      <w:r>
        <w:rPr>
          <w:spacing w:val="-12"/>
        </w:rPr>
        <w:t xml:space="preserve"> </w:t>
      </w:r>
      <w:r>
        <w:t>open</w:t>
      </w:r>
      <w:r>
        <w:t xml:space="preserve"> </w:t>
      </w:r>
      <w:r>
        <w:t>invitation to bond dealers to test the ECB’s resolve at a time of their choosing.</w:t>
      </w:r>
      <w:r>
        <w:rPr>
          <w:spacing w:val="-9"/>
        </w:rPr>
        <w:t xml:space="preserve"> </w:t>
      </w:r>
      <w:r>
        <w:t>It</w:t>
      </w:r>
      <w:r>
        <w:rPr>
          <w:w w:val="99"/>
        </w:rPr>
        <w:t xml:space="preserve"> </w:t>
      </w:r>
      <w:r>
        <w:t>is a temporary fix bound to stop working when circumstances embolden the</w:t>
      </w:r>
      <w:r>
        <w:rPr>
          <w:spacing w:val="-9"/>
        </w:rPr>
        <w:t xml:space="preserve"> </w:t>
      </w:r>
      <w:r>
        <w:t>bond</w:t>
      </w:r>
      <w:r>
        <w:t xml:space="preserve"> </w:t>
      </w:r>
      <w:r>
        <w:t>dealers. That may happen when volatility returns to global bond markets</w:t>
      </w:r>
      <w:r>
        <w:rPr>
          <w:spacing w:val="31"/>
        </w:rPr>
        <w:t xml:space="preserve"> </w:t>
      </w:r>
      <w:r>
        <w:t>once</w:t>
      </w:r>
      <w:r>
        <w:t xml:space="preserve"> </w:t>
      </w:r>
      <w:r>
        <w:t>the Federal Reserve and the Bank of Japan begin to curtail their</w:t>
      </w:r>
      <w:r>
        <w:rPr>
          <w:spacing w:val="-12"/>
        </w:rPr>
        <w:t xml:space="preserve"> </w:t>
      </w:r>
      <w:r>
        <w:t>quantitative</w:t>
      </w:r>
      <w:r>
        <w:t xml:space="preserve"> </w:t>
      </w:r>
      <w:r>
        <w:t>easing</w:t>
      </w:r>
      <w:r>
        <w:rPr>
          <w:spacing w:val="-1"/>
        </w:rPr>
        <w:t xml:space="preserve"> </w:t>
      </w:r>
      <w:proofErr w:type="spellStart"/>
      <w:r>
        <w:t>programmes</w:t>
      </w:r>
      <w:proofErr w:type="spellEnd"/>
      <w:r>
        <w:t>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2"/>
        <w:spacing w:line="242" w:lineRule="auto"/>
        <w:ind w:right="109"/>
        <w:rPr>
          <w:b w:val="0"/>
          <w:bCs w:val="0"/>
          <w:i w:val="0"/>
        </w:rPr>
      </w:pPr>
      <w:r>
        <w:rPr>
          <w:color w:val="365F91"/>
        </w:rPr>
        <w:t>POLICY 3 – An Investment-led Recovery and Convergence</w:t>
      </w:r>
      <w:r>
        <w:rPr>
          <w:color w:val="365F91"/>
          <w:spacing w:val="-7"/>
        </w:rPr>
        <w:t xml:space="preserve"> </w:t>
      </w:r>
      <w:proofErr w:type="spellStart"/>
      <w:r>
        <w:rPr>
          <w:color w:val="365F91"/>
        </w:rPr>
        <w:t>Programme</w:t>
      </w:r>
      <w:proofErr w:type="spellEnd"/>
      <w:r>
        <w:rPr>
          <w:color w:val="365F91"/>
        </w:rPr>
        <w:t xml:space="preserve"> </w:t>
      </w:r>
      <w:r>
        <w:rPr>
          <w:color w:val="365F91"/>
        </w:rPr>
        <w:t>(IRCP)</w:t>
      </w:r>
    </w:p>
    <w:p w:rsidR="001B6425" w:rsidRDefault="001B6425">
      <w:pPr>
        <w:spacing w:before="9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1B6425" w:rsidRDefault="0007217D">
      <w:pPr>
        <w:pStyle w:val="Corpodeltesto"/>
        <w:ind w:right="109"/>
      </w:pPr>
      <w:r>
        <w:t>In princi</w:t>
      </w:r>
      <w:r>
        <w:t>ple the EU already has a recovery and convergence strategy in</w:t>
      </w:r>
      <w:r>
        <w:rPr>
          <w:spacing w:val="-9"/>
        </w:rPr>
        <w:t xml:space="preserve"> </w:t>
      </w:r>
      <w:r>
        <w:t>the</w:t>
      </w:r>
      <w:r>
        <w:t xml:space="preserve"> </w:t>
      </w:r>
      <w:r>
        <w:t xml:space="preserve">European Economic Recovery </w:t>
      </w:r>
      <w:proofErr w:type="spellStart"/>
      <w:r>
        <w:t>Programme</w:t>
      </w:r>
      <w:proofErr w:type="spellEnd"/>
      <w:r>
        <w:t xml:space="preserve"> 2020. In practice this has</w:t>
      </w:r>
      <w:r>
        <w:rPr>
          <w:spacing w:val="-8"/>
        </w:rPr>
        <w:t xml:space="preserve"> </w:t>
      </w:r>
      <w:r>
        <w:t>been</w:t>
      </w:r>
      <w:r>
        <w:t xml:space="preserve"> </w:t>
      </w:r>
      <w:r>
        <w:t>shredded by austerity. We propose that the European Union launch a</w:t>
      </w:r>
      <w:r>
        <w:rPr>
          <w:spacing w:val="-10"/>
        </w:rPr>
        <w:t xml:space="preserve"> </w:t>
      </w:r>
      <w:r>
        <w:t>new</w:t>
      </w:r>
      <w:r>
        <w:t xml:space="preserve"> </w:t>
      </w:r>
      <w:r>
        <w:t xml:space="preserve">investment </w:t>
      </w:r>
      <w:proofErr w:type="spellStart"/>
      <w:r>
        <w:t>programme</w:t>
      </w:r>
      <w:proofErr w:type="spellEnd"/>
      <w:r>
        <w:t xml:space="preserve"> to reverse the recession, str</w:t>
      </w:r>
      <w:r>
        <w:t>engthen</w:t>
      </w:r>
      <w:r>
        <w:rPr>
          <w:spacing w:val="-7"/>
        </w:rPr>
        <w:t xml:space="preserve"> </w:t>
      </w:r>
      <w:r>
        <w:t>European</w:t>
      </w:r>
      <w:r>
        <w:t xml:space="preserve"> </w:t>
      </w:r>
      <w:r>
        <w:t>integration, restore private sector confidence and fulfill the commitment of</w:t>
      </w:r>
      <w:r>
        <w:rPr>
          <w:spacing w:val="-10"/>
        </w:rPr>
        <w:t xml:space="preserve"> </w:t>
      </w:r>
      <w:r>
        <w:t>the</w:t>
      </w:r>
      <w:r>
        <w:t xml:space="preserve"> </w:t>
      </w:r>
      <w:r>
        <w:t>Rome Treaty to rising standards of living and that of the 1986 Single</w:t>
      </w:r>
      <w:r>
        <w:rPr>
          <w:spacing w:val="-14"/>
        </w:rPr>
        <w:t xml:space="preserve"> </w:t>
      </w:r>
      <w:r>
        <w:t>European</w:t>
      </w:r>
      <w:r>
        <w:t xml:space="preserve"> </w:t>
      </w:r>
      <w:r>
        <w:t>Act to economic and social</w:t>
      </w:r>
      <w:r>
        <w:rPr>
          <w:spacing w:val="-5"/>
        </w:rPr>
        <w:t xml:space="preserve"> </w:t>
      </w:r>
      <w:r>
        <w:t>cohesion.</w:t>
      </w:r>
    </w:p>
    <w:p w:rsidR="001B6425" w:rsidRDefault="001B6425">
      <w:pPr>
        <w:sectPr w:rsidR="001B6425">
          <w:pgSz w:w="12240" w:h="15840"/>
          <w:pgMar w:top="1500" w:right="1720" w:bottom="280" w:left="1680" w:header="720" w:footer="720" w:gutter="0"/>
          <w:cols w:space="720"/>
        </w:sectPr>
      </w:pPr>
    </w:p>
    <w:p w:rsidR="001B6425" w:rsidRDefault="0007217D">
      <w:pPr>
        <w:pStyle w:val="Corpodeltesto"/>
        <w:spacing w:before="64" w:line="228" w:lineRule="auto"/>
        <w:ind w:right="155"/>
      </w:pPr>
      <w:r>
        <w:lastRenderedPageBreak/>
        <w:t xml:space="preserve">The Investment-led Recovery and </w:t>
      </w:r>
      <w:r>
        <w:t xml:space="preserve">Convergence </w:t>
      </w:r>
      <w:proofErr w:type="spellStart"/>
      <w:r>
        <w:t>Programme</w:t>
      </w:r>
      <w:proofErr w:type="spellEnd"/>
      <w:r>
        <w:t xml:space="preserve"> (IRCP) will be</w:t>
      </w:r>
      <w:r>
        <w:rPr>
          <w:spacing w:val="-9"/>
        </w:rPr>
        <w:t xml:space="preserve"> </w:t>
      </w:r>
      <w:r>
        <w:t>co-</w:t>
      </w:r>
      <w:r>
        <w:t xml:space="preserve"> </w:t>
      </w:r>
      <w:r>
        <w:t>financed by bonds issued jointly by the European Investment Bank (EIB)</w:t>
      </w:r>
      <w:r>
        <w:rPr>
          <w:position w:val="11"/>
          <w:sz w:val="16"/>
        </w:rPr>
        <w:t>8</w:t>
      </w:r>
      <w:r>
        <w:rPr>
          <w:spacing w:val="43"/>
          <w:position w:val="11"/>
          <w:sz w:val="1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European Investment Fund (EIF). The EIB has a remit to invest in</w:t>
      </w:r>
      <w:r>
        <w:rPr>
          <w:spacing w:val="-14"/>
        </w:rPr>
        <w:t xml:space="preserve"> </w:t>
      </w:r>
      <w:r>
        <w:t>health,</w:t>
      </w:r>
      <w:r>
        <w:rPr>
          <w:w w:val="99"/>
        </w:rPr>
        <w:t xml:space="preserve"> </w:t>
      </w:r>
      <w:r>
        <w:t>education, urban renewal, urban environment, green technology and</w:t>
      </w:r>
      <w:r>
        <w:rPr>
          <w:spacing w:val="-6"/>
        </w:rPr>
        <w:t xml:space="preserve"> </w:t>
      </w:r>
      <w:r>
        <w:t>green</w:t>
      </w:r>
    </w:p>
    <w:p w:rsidR="001B6425" w:rsidRDefault="0007217D">
      <w:pPr>
        <w:pStyle w:val="Corpodeltesto"/>
        <w:spacing w:before="18" w:line="225" w:lineRule="auto"/>
        <w:ind w:right="109"/>
        <w:rPr>
          <w:sz w:val="16"/>
          <w:szCs w:val="16"/>
        </w:rPr>
      </w:pPr>
      <w:r>
        <w:t>power generation, while the EIF both can co-finance EIB investment projects</w:t>
      </w:r>
      <w:r>
        <w:rPr>
          <w:spacing w:val="-12"/>
        </w:rPr>
        <w:t xml:space="preserve"> </w:t>
      </w:r>
      <w:r>
        <w:t>and</w:t>
      </w:r>
      <w:r>
        <w:t xml:space="preserve"> </w:t>
      </w:r>
      <w:r>
        <w:t>should finance a European Venture Capital Fund, which was part of its</w:t>
      </w:r>
      <w:r>
        <w:rPr>
          <w:spacing w:val="-12"/>
        </w:rPr>
        <w:t xml:space="preserve"> </w:t>
      </w:r>
      <w:r>
        <w:t>original</w:t>
      </w:r>
      <w:r>
        <w:t xml:space="preserve"> </w:t>
      </w:r>
      <w:r>
        <w:t>design.</w:t>
      </w:r>
      <w:r>
        <w:rPr>
          <w:position w:val="11"/>
          <w:sz w:val="16"/>
        </w:rPr>
        <w:t>9</w:t>
      </w:r>
    </w:p>
    <w:p w:rsidR="001B6425" w:rsidRDefault="001B6425">
      <w:pPr>
        <w:spacing w:before="3"/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t>A key principle</w:t>
      </w:r>
      <w:r>
        <w:t xml:space="preserve"> of this proposal is that investment in these social</w:t>
      </w:r>
      <w:r>
        <w:rPr>
          <w:spacing w:val="-11"/>
        </w:rPr>
        <w:t xml:space="preserve"> </w:t>
      </w:r>
      <w:r>
        <w:t>and</w:t>
      </w:r>
      <w:r>
        <w:t xml:space="preserve"> </w:t>
      </w:r>
      <w:r>
        <w:t xml:space="preserve">environmental domains should be </w:t>
      </w:r>
      <w:proofErr w:type="spellStart"/>
      <w:r>
        <w:t>europeanised</w:t>
      </w:r>
      <w:proofErr w:type="spellEnd"/>
      <w:r>
        <w:t>. Borrowing for such</w:t>
      </w:r>
      <w:r>
        <w:rPr>
          <w:spacing w:val="-7"/>
        </w:rPr>
        <w:t xml:space="preserve"> </w:t>
      </w:r>
      <w:r>
        <w:t>investments should not count on national debt anymore than US Treasury borrowing</w:t>
      </w:r>
      <w:r>
        <w:rPr>
          <w:spacing w:val="-9"/>
        </w:rPr>
        <w:t xml:space="preserve"> </w:t>
      </w:r>
      <w:r>
        <w:t>counts on the debt of California or Delaware. The und</w:t>
      </w:r>
      <w:r>
        <w:t>er-</w:t>
      </w:r>
      <w:proofErr w:type="spellStart"/>
      <w:r>
        <w:t>recognised</w:t>
      </w:r>
      <w:proofErr w:type="spellEnd"/>
      <w:r>
        <w:t xml:space="preserve"> precedents for</w:t>
      </w:r>
      <w:r>
        <w:rPr>
          <w:spacing w:val="-13"/>
        </w:rPr>
        <w:t xml:space="preserve"> </w:t>
      </w:r>
      <w:r>
        <w:t>this are (1) that no major European member state counts EIB borrowing</w:t>
      </w:r>
      <w:r>
        <w:rPr>
          <w:spacing w:val="-11"/>
        </w:rPr>
        <w:t xml:space="preserve"> </w:t>
      </w:r>
      <w:r>
        <w:t>against</w:t>
      </w:r>
      <w:r>
        <w:rPr>
          <w:w w:val="99"/>
        </w:rPr>
        <w:t xml:space="preserve"> </w:t>
      </w:r>
      <w:r>
        <w:t>national debt, and (2) that the EIB has successfully issued bonds since</w:t>
      </w:r>
      <w:r>
        <w:rPr>
          <w:spacing w:val="-11"/>
        </w:rPr>
        <w:t xml:space="preserve"> </w:t>
      </w:r>
      <w:r>
        <w:t>1958</w:t>
      </w:r>
      <w:r>
        <w:t xml:space="preserve"> </w:t>
      </w:r>
      <w:r>
        <w:t>without national</w:t>
      </w:r>
      <w:r>
        <w:rPr>
          <w:spacing w:val="-2"/>
        </w:rPr>
        <w:t xml:space="preserve"> </w:t>
      </w:r>
      <w:r>
        <w:t>guarantees.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t>EIB-EIF finance of an IRCP therefore does not need national guarantees or</w:t>
      </w:r>
      <w:r>
        <w:rPr>
          <w:spacing w:val="-12"/>
        </w:rPr>
        <w:t xml:space="preserve"> </w:t>
      </w:r>
      <w:r>
        <w:t>a</w:t>
      </w:r>
      <w:r>
        <w:t xml:space="preserve"> </w:t>
      </w:r>
      <w:r>
        <w:t>common fiscal policy. Instead, the joint bonds can be serviced directly by</w:t>
      </w:r>
      <w:r>
        <w:rPr>
          <w:spacing w:val="-11"/>
        </w:rPr>
        <w:t xml:space="preserve"> </w:t>
      </w:r>
      <w:r>
        <w:t>the revenue streams of the EIB-EIF-funded investment projects. This can be</w:t>
      </w:r>
      <w:r>
        <w:rPr>
          <w:spacing w:val="-12"/>
        </w:rPr>
        <w:t xml:space="preserve"> </w:t>
      </w:r>
      <w:r>
        <w:t>carried</w:t>
      </w:r>
      <w:r>
        <w:t xml:space="preserve"> </w:t>
      </w:r>
      <w:r>
        <w:t>out within member stat</w:t>
      </w:r>
      <w:r>
        <w:t>es and will not need fiscal transfers between</w:t>
      </w:r>
      <w:r>
        <w:rPr>
          <w:spacing w:val="-11"/>
        </w:rPr>
        <w:t xml:space="preserve"> </w:t>
      </w:r>
      <w:r>
        <w:t>them.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1"/>
      </w:pPr>
      <w:r>
        <w:t>A European Venture Capital Fund financed by EIF bonds was</w:t>
      </w:r>
      <w:r>
        <w:rPr>
          <w:spacing w:val="-9"/>
        </w:rPr>
        <w:t xml:space="preserve"> </w:t>
      </w:r>
      <w:r>
        <w:t>backed</w:t>
      </w:r>
      <w:r>
        <w:t xml:space="preserve"> </w:t>
      </w:r>
      <w:r>
        <w:t>unanimously by employers and trades unions on the Economic and</w:t>
      </w:r>
      <w:r>
        <w:rPr>
          <w:spacing w:val="-8"/>
        </w:rPr>
        <w:t xml:space="preserve"> </w:t>
      </w:r>
      <w:r>
        <w:t>Social</w:t>
      </w:r>
      <w:r>
        <w:t xml:space="preserve"> </w:t>
      </w:r>
      <w:r>
        <w:t xml:space="preserve">Committee in their 2012 report </w:t>
      </w:r>
      <w:r>
        <w:rPr>
          <w:i/>
        </w:rPr>
        <w:t>Restarting Growth</w:t>
      </w:r>
      <w:r>
        <w:t>. Central European</w:t>
      </w:r>
      <w:r>
        <w:rPr>
          <w:spacing w:val="-9"/>
        </w:rPr>
        <w:t xml:space="preserve"> </w:t>
      </w:r>
      <w:r>
        <w:t>economies (Germany and Austria) already have excellent finance for small and</w:t>
      </w:r>
      <w:r>
        <w:rPr>
          <w:spacing w:val="19"/>
        </w:rPr>
        <w:t xml:space="preserve"> </w:t>
      </w:r>
      <w:r>
        <w:t xml:space="preserve">medium firms through their </w:t>
      </w:r>
      <w:proofErr w:type="spellStart"/>
      <w:r>
        <w:rPr>
          <w:i/>
        </w:rPr>
        <w:t>Mittelstandpolitik</w:t>
      </w:r>
      <w:proofErr w:type="spellEnd"/>
      <w:r>
        <w:t>. It is the peripheral economies that need</w:t>
      </w:r>
      <w:r>
        <w:rPr>
          <w:spacing w:val="-10"/>
        </w:rPr>
        <w:t xml:space="preserve"> </w:t>
      </w:r>
      <w:r>
        <w:t>this,</w:t>
      </w:r>
      <w:r>
        <w:rPr>
          <w:w w:val="99"/>
        </w:rPr>
        <w:t xml:space="preserve"> </w:t>
      </w:r>
      <w:r>
        <w:t>to build new sectors, to foster convergence and cohesion and to address</w:t>
      </w:r>
      <w:r>
        <w:rPr>
          <w:spacing w:val="-14"/>
        </w:rPr>
        <w:t xml:space="preserve"> </w:t>
      </w:r>
      <w:r>
        <w:t>the</w:t>
      </w:r>
      <w:r>
        <w:t xml:space="preserve"> </w:t>
      </w:r>
      <w:r>
        <w:t>growing i</w:t>
      </w:r>
      <w:r>
        <w:t>mbalances of competitiveness within the</w:t>
      </w:r>
      <w:r>
        <w:rPr>
          <w:spacing w:val="-5"/>
        </w:rPr>
        <w:t xml:space="preserve"> </w:t>
      </w:r>
      <w:r>
        <w:t>Eurozone.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2"/>
        <w:ind w:right="109"/>
        <w:rPr>
          <w:b w:val="0"/>
          <w:bCs w:val="0"/>
          <w:i w:val="0"/>
        </w:rPr>
      </w:pPr>
      <w:r>
        <w:t>Rationale</w:t>
      </w:r>
    </w:p>
    <w:p w:rsidR="001B6425" w:rsidRDefault="001B6425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B6425" w:rsidRDefault="0007217D">
      <w:pPr>
        <w:pStyle w:val="Corpodeltesto"/>
        <w:ind w:right="235"/>
      </w:pPr>
      <w:r>
        <w:t>The transmission mechanism of monetary policy to the periphery of Europe</w:t>
      </w:r>
      <w:r>
        <w:rPr>
          <w:spacing w:val="-6"/>
        </w:rPr>
        <w:t xml:space="preserve"> </w:t>
      </w:r>
      <w:r>
        <w:t xml:space="preserve">has broken down. </w:t>
      </w:r>
      <w:proofErr w:type="spellStart"/>
      <w:r>
        <w:t>Mr</w:t>
      </w:r>
      <w:proofErr w:type="spellEnd"/>
      <w:r>
        <w:t xml:space="preserve"> Mario Draghi admits this. He has gone on record to</w:t>
      </w:r>
      <w:r>
        <w:rPr>
          <w:spacing w:val="-12"/>
        </w:rPr>
        <w:t xml:space="preserve"> </w:t>
      </w:r>
      <w:r>
        <w:t>suggest</w:t>
      </w:r>
      <w:r>
        <w:rPr>
          <w:w w:val="99"/>
        </w:rPr>
        <w:t xml:space="preserve"> </w:t>
      </w:r>
      <w:r>
        <w:t>that the EIB play a active role in restori</w:t>
      </w:r>
      <w:r>
        <w:t>ng investment financing in the</w:t>
      </w:r>
      <w:r>
        <w:rPr>
          <w:spacing w:val="-11"/>
        </w:rPr>
        <w:t xml:space="preserve"> </w:t>
      </w:r>
      <w:r>
        <w:t>periphery.</w:t>
      </w:r>
      <w:r>
        <w:rPr>
          <w:w w:val="99"/>
        </w:rPr>
        <w:t xml:space="preserve"> </w:t>
      </w:r>
      <w:proofErr w:type="spellStart"/>
      <w:r>
        <w:t>Mr</w:t>
      </w:r>
      <w:proofErr w:type="spellEnd"/>
      <w:r>
        <w:t xml:space="preserve"> Draghi is right on this</w:t>
      </w:r>
      <w:r>
        <w:rPr>
          <w:spacing w:val="-6"/>
        </w:rPr>
        <w:t xml:space="preserve"> </w:t>
      </w:r>
      <w:r>
        <w:t>point.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55"/>
      </w:pPr>
      <w:r>
        <w:t>But, for the IRCP to reverse the Eurozone recession and stop the de-coupling</w:t>
      </w:r>
      <w:r>
        <w:rPr>
          <w:spacing w:val="-13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core from the periphery, it must be large enough to have a significant</w:t>
      </w:r>
      <w:r>
        <w:rPr>
          <w:spacing w:val="-13"/>
        </w:rPr>
        <w:t xml:space="preserve"> </w:t>
      </w:r>
      <w:r>
        <w:t>effect</w:t>
      </w:r>
      <w:r>
        <w:rPr>
          <w:w w:val="99"/>
        </w:rPr>
        <w:t xml:space="preserve"> </w:t>
      </w:r>
      <w:r>
        <w:t>on the GDP of the</w:t>
      </w:r>
      <w:r>
        <w:t xml:space="preserve"> peripheral</w:t>
      </w:r>
      <w:r>
        <w:rPr>
          <w:spacing w:val="-6"/>
        </w:rPr>
        <w:t xml:space="preserve"> </w:t>
      </w:r>
      <w:r>
        <w:t>countries.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</w:pPr>
      <w:r>
        <w:t>If EIB-EIF bonds are to be issued on this scale, some fear that their yields</w:t>
      </w:r>
      <w:r>
        <w:rPr>
          <w:spacing w:val="-15"/>
        </w:rPr>
        <w:t xml:space="preserve"> </w:t>
      </w:r>
      <w:r>
        <w:t>may rise. But this is far from clear. The world is awash in savings seeking</w:t>
      </w:r>
      <w:r>
        <w:rPr>
          <w:spacing w:val="-13"/>
        </w:rPr>
        <w:t xml:space="preserve"> </w:t>
      </w:r>
      <w:r>
        <w:t>sound</w:t>
      </w:r>
      <w:r>
        <w:t xml:space="preserve"> </w:t>
      </w:r>
      <w:r>
        <w:t>investment outlets. Issues of EIF bonds that co-finance EIB investment</w:t>
      </w:r>
      <w:r>
        <w:rPr>
          <w:spacing w:val="-12"/>
        </w:rPr>
        <w:t xml:space="preserve"> </w:t>
      </w:r>
      <w:r>
        <w:t>pr</w:t>
      </w:r>
      <w:r>
        <w:t>ojects should meet these demands, supporting stability and working to restore growth</w:t>
      </w:r>
      <w:r>
        <w:rPr>
          <w:spacing w:val="-9"/>
        </w:rPr>
        <w:t xml:space="preserve"> </w:t>
      </w:r>
      <w:r>
        <w:t>in</w:t>
      </w:r>
      <w:r>
        <w:t xml:space="preserve"> </w:t>
      </w:r>
      <w:r>
        <w:t>the European periphery. We therefore submit that joint EIB-EIF bond issues</w:t>
      </w:r>
      <w:r>
        <w:rPr>
          <w:spacing w:val="-12"/>
        </w:rPr>
        <w:t xml:space="preserve"> </w:t>
      </w:r>
      <w:r>
        <w:t>can</w:t>
      </w:r>
      <w:r>
        <w:t xml:space="preserve"> </w:t>
      </w:r>
      <w:r>
        <w:t>succeed without formal guarantees. Nonetheless, in fulfillment of its remit</w:t>
      </w:r>
      <w:r>
        <w:rPr>
          <w:spacing w:val="-12"/>
        </w:rPr>
        <w:t xml:space="preserve"> </w:t>
      </w:r>
      <w:r>
        <w:t>to</w:t>
      </w:r>
    </w:p>
    <w:p w:rsidR="001B6425" w:rsidRDefault="001B6425">
      <w:pPr>
        <w:sectPr w:rsidR="001B6425">
          <w:pgSz w:w="12240" w:h="15840"/>
          <w:pgMar w:top="1380" w:right="1720" w:bottom="280" w:left="1680" w:header="720" w:footer="720" w:gutter="0"/>
          <w:cols w:space="720"/>
        </w:sectPr>
      </w:pPr>
    </w:p>
    <w:p w:rsidR="001B6425" w:rsidRDefault="0007217D">
      <w:pPr>
        <w:pStyle w:val="Corpodeltesto"/>
        <w:spacing w:before="53"/>
        <w:ind w:right="410"/>
      </w:pPr>
      <w:r>
        <w:lastRenderedPageBreak/>
        <w:t>support “the general economic policies in the Union”, the ECB can issue</w:t>
      </w:r>
      <w:r>
        <w:rPr>
          <w:spacing w:val="-12"/>
        </w:rPr>
        <w:t xml:space="preserve"> </w:t>
      </w:r>
      <w:r>
        <w:t>an</w:t>
      </w:r>
      <w:r>
        <w:t xml:space="preserve"> </w:t>
      </w:r>
      <w:r>
        <w:t>advance or precautionary statement that it will partially support EIB-EIF bonds</w:t>
      </w:r>
      <w:r>
        <w:rPr>
          <w:spacing w:val="-9"/>
        </w:rPr>
        <w:t xml:space="preserve"> </w:t>
      </w:r>
      <w:r>
        <w:t>by means of standard central bank refinancing or secondary market</w:t>
      </w:r>
      <w:r>
        <w:rPr>
          <w:spacing w:val="-7"/>
        </w:rPr>
        <w:t xml:space="preserve"> </w:t>
      </w:r>
      <w:r>
        <w:t>operations.</w:t>
      </w:r>
    </w:p>
    <w:p w:rsidR="001B6425" w:rsidRDefault="0007217D">
      <w:pPr>
        <w:pStyle w:val="Corpodeltesto"/>
        <w:spacing w:line="242" w:lineRule="auto"/>
        <w:ind w:right="410"/>
      </w:pPr>
      <w:r>
        <w:t>Such a statement should</w:t>
      </w:r>
      <w:r>
        <w:t xml:space="preserve"> suffice to allow the EIB-EIF funded IRCP to be</w:t>
      </w:r>
      <w:r>
        <w:rPr>
          <w:spacing w:val="-15"/>
        </w:rPr>
        <w:t xml:space="preserve"> </w:t>
      </w:r>
      <w:r>
        <w:t>large</w:t>
      </w:r>
      <w:r>
        <w:t xml:space="preserve"> </w:t>
      </w:r>
      <w:r>
        <w:t>enough for the purposes of bringing about Europe’s</w:t>
      </w:r>
      <w:r>
        <w:rPr>
          <w:spacing w:val="-7"/>
        </w:rPr>
        <w:t xml:space="preserve"> </w:t>
      </w:r>
      <w:r>
        <w:t>recovery.</w:t>
      </w:r>
    </w:p>
    <w:p w:rsidR="001B6425" w:rsidRDefault="001B6425">
      <w:pPr>
        <w:spacing w:before="9"/>
        <w:rPr>
          <w:rFonts w:ascii="Arial" w:eastAsia="Arial" w:hAnsi="Arial" w:cs="Arial"/>
          <w:sz w:val="23"/>
          <w:szCs w:val="23"/>
        </w:rPr>
      </w:pPr>
    </w:p>
    <w:p w:rsidR="001B6425" w:rsidRDefault="0007217D">
      <w:pPr>
        <w:ind w:left="117" w:right="41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Misleading arguments and unworkable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alternatives:</w:t>
      </w:r>
    </w:p>
    <w:p w:rsidR="001B6425" w:rsidRDefault="001B6425">
      <w:pPr>
        <w:spacing w:before="3"/>
        <w:rPr>
          <w:rFonts w:ascii="Arial" w:eastAsia="Arial" w:hAnsi="Arial" w:cs="Arial"/>
          <w:i/>
          <w:sz w:val="24"/>
          <w:szCs w:val="24"/>
        </w:rPr>
      </w:pPr>
    </w:p>
    <w:p w:rsidR="001B6425" w:rsidRDefault="0007217D">
      <w:pPr>
        <w:pStyle w:val="Paragrafoelenco"/>
        <w:numPr>
          <w:ilvl w:val="1"/>
          <w:numId w:val="1"/>
        </w:numPr>
        <w:tabs>
          <w:tab w:val="left" w:pos="838"/>
        </w:tabs>
        <w:spacing w:line="235" w:lineRule="auto"/>
        <w:ind w:right="1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There are calls for bonds to finance infrastructure, neglecting the fact that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has be</w:t>
      </w:r>
      <w:r>
        <w:rPr>
          <w:rFonts w:ascii="Arial" w:eastAsia="Arial" w:hAnsi="Arial" w:cs="Arial"/>
          <w:sz w:val="24"/>
          <w:szCs w:val="24"/>
        </w:rPr>
        <w:t>en happening through the European Investment Bank (EIB) for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 half a century. An example is a recent European Commission proposal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‘Project Bonds’ to be guaranteed by member states. This assures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opposition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 many of them, not least Germany, while ignoring the fact that the EIB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issued project bonds successfully since 1958, without such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guarantees.</w:t>
      </w:r>
      <w:r>
        <w:rPr>
          <w:rFonts w:ascii="Arial" w:eastAsia="Arial" w:hAnsi="Arial" w:cs="Arial"/>
          <w:position w:val="11"/>
          <w:sz w:val="16"/>
          <w:szCs w:val="16"/>
        </w:rPr>
        <w:t>10</w:t>
      </w:r>
    </w:p>
    <w:p w:rsidR="001B6425" w:rsidRDefault="0007217D">
      <w:pPr>
        <w:pStyle w:val="Paragrafoelenco"/>
        <w:numPr>
          <w:ilvl w:val="1"/>
          <w:numId w:val="1"/>
        </w:numPr>
        <w:tabs>
          <w:tab w:val="left" w:pos="838"/>
        </w:tabs>
        <w:spacing w:before="15" w:line="278" w:lineRule="exact"/>
        <w:ind w:righ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There is no high-profile awareness that EIB investment finance does not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count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on the national debt of any major member state of the EU nor need count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that of smaller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states.</w:t>
      </w:r>
      <w:r>
        <w:rPr>
          <w:rFonts w:ascii="Arial"/>
          <w:position w:val="11"/>
          <w:sz w:val="16"/>
        </w:rPr>
        <w:t>11</w:t>
      </w:r>
    </w:p>
    <w:p w:rsidR="001B6425" w:rsidRDefault="0007217D">
      <w:pPr>
        <w:pStyle w:val="Paragrafoelenco"/>
        <w:numPr>
          <w:ilvl w:val="1"/>
          <w:numId w:val="1"/>
        </w:numPr>
        <w:tabs>
          <w:tab w:val="left" w:pos="838"/>
        </w:tabs>
        <w:ind w:righ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is a widespread presumption that public investment drains 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private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sector when in fact it sustains and supports it. There is similar presumption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cannot solve the crisis by ‘piling debt on debt’. It depends on which debt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purpose, and at what rates. Piling up national debt at interest rates of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seven per cent or more without recovery is suicidal. Funding inflows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 global su</w:t>
      </w:r>
      <w:r>
        <w:rPr>
          <w:rFonts w:ascii="Arial" w:eastAsia="Arial" w:hAnsi="Arial" w:cs="Arial"/>
          <w:sz w:val="24"/>
          <w:szCs w:val="24"/>
        </w:rPr>
        <w:t>rpluses to Europe to promote economic recovery through joint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EIB-EIF</w:t>
      </w:r>
    </w:p>
    <w:p w:rsidR="001B6425" w:rsidRDefault="0007217D">
      <w:pPr>
        <w:pStyle w:val="Corpodeltesto"/>
        <w:spacing w:line="278" w:lineRule="exact"/>
        <w:ind w:left="837" w:right="410"/>
        <w:rPr>
          <w:sz w:val="16"/>
          <w:szCs w:val="16"/>
        </w:rPr>
      </w:pPr>
      <w:r>
        <w:t>bonds at interest rates which could be less than two per cent is</w:t>
      </w:r>
      <w:r>
        <w:rPr>
          <w:spacing w:val="-12"/>
        </w:rPr>
        <w:t xml:space="preserve"> </w:t>
      </w:r>
      <w:r>
        <w:t>entirely sustainable.</w:t>
      </w:r>
      <w:r>
        <w:rPr>
          <w:position w:val="11"/>
          <w:sz w:val="16"/>
        </w:rPr>
        <w:t>12</w:t>
      </w:r>
    </w:p>
    <w:p w:rsidR="001B6425" w:rsidRDefault="0007217D">
      <w:pPr>
        <w:pStyle w:val="Paragrafoelenco"/>
        <w:numPr>
          <w:ilvl w:val="1"/>
          <w:numId w:val="1"/>
        </w:numPr>
        <w:tabs>
          <w:tab w:val="left" w:pos="838"/>
        </w:tabs>
        <w:ind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is little awareness of the EIB’s sister </w:t>
      </w:r>
      <w:proofErr w:type="spellStart"/>
      <w:r>
        <w:rPr>
          <w:rFonts w:ascii="Arial" w:eastAsia="Arial" w:hAnsi="Arial" w:cs="Arial"/>
          <w:sz w:val="24"/>
          <w:szCs w:val="24"/>
        </w:rPr>
        <w:t>organisation</w:t>
      </w:r>
      <w:proofErr w:type="spellEnd"/>
      <w:r>
        <w:rPr>
          <w:rFonts w:ascii="Arial" w:eastAsia="Arial" w:hAnsi="Arial" w:cs="Arial"/>
          <w:sz w:val="24"/>
          <w:szCs w:val="24"/>
        </w:rPr>
        <w:t>, 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European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Investment Fund (EIF), wh</w:t>
      </w:r>
      <w:r>
        <w:rPr>
          <w:rFonts w:ascii="Arial" w:eastAsia="Arial" w:hAnsi="Arial" w:cs="Arial"/>
          <w:sz w:val="24"/>
          <w:szCs w:val="24"/>
        </w:rPr>
        <w:t>ich has a large potential for investment funding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SMEs, high technology clusters and a variety of other projects, which it can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co-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finance with bonds, issued jointly with the EIB (see note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9).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2"/>
        <w:ind w:right="410"/>
        <w:rPr>
          <w:b w:val="0"/>
          <w:bCs w:val="0"/>
          <w:i w:val="0"/>
        </w:rPr>
      </w:pPr>
      <w:r>
        <w:t>Why aren't the EIB-EIF doing this</w:t>
      </w:r>
      <w:r>
        <w:rPr>
          <w:spacing w:val="-7"/>
        </w:rPr>
        <w:t xml:space="preserve"> </w:t>
      </w:r>
      <w:r>
        <w:t>now?</w:t>
      </w:r>
    </w:p>
    <w:p w:rsidR="001B6425" w:rsidRDefault="001B6425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B6425" w:rsidRDefault="0007217D">
      <w:pPr>
        <w:pStyle w:val="Corpodeltesto"/>
        <w:ind w:right="801"/>
      </w:pPr>
      <w:r>
        <w:rPr>
          <w:color w:val="222222"/>
        </w:rPr>
        <w:t>Until the onset of the Eurozone crisis the EIB had succeeded in gaining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national</w:t>
      </w:r>
      <w:r>
        <w:rPr>
          <w:color w:val="222222"/>
        </w:rPr>
        <w:t xml:space="preserve"> </w:t>
      </w:r>
      <w:r>
        <w:rPr>
          <w:color w:val="222222"/>
        </w:rPr>
        <w:t>co-finance, or co-finance from national institutions, for its investments. But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with</w:t>
      </w:r>
      <w:r>
        <w:rPr>
          <w:color w:val="222222"/>
        </w:rPr>
        <w:t xml:space="preserve"> </w:t>
      </w:r>
      <w:r>
        <w:rPr>
          <w:color w:val="222222"/>
        </w:rPr>
        <w:t>the crisis and constraints on co-finance, total annual EIB financing fell from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over</w:t>
      </w:r>
    </w:p>
    <w:p w:rsidR="001B6425" w:rsidRDefault="0007217D">
      <w:pPr>
        <w:pStyle w:val="Corpodeltesto"/>
        <w:spacing w:before="2"/>
        <w:ind w:right="410"/>
      </w:pPr>
      <w:r>
        <w:rPr>
          <w:rFonts w:cs="Arial"/>
          <w:color w:val="222222"/>
        </w:rPr>
        <w:t>€</w:t>
      </w:r>
      <w:r>
        <w:rPr>
          <w:color w:val="222222"/>
        </w:rPr>
        <w:t>82bn i</w:t>
      </w:r>
      <w:r>
        <w:rPr>
          <w:color w:val="222222"/>
        </w:rPr>
        <w:t xml:space="preserve">n 2008 to only </w:t>
      </w:r>
      <w:r>
        <w:rPr>
          <w:rFonts w:cs="Arial"/>
          <w:color w:val="222222"/>
        </w:rPr>
        <w:t>€</w:t>
      </w:r>
      <w:r>
        <w:rPr>
          <w:color w:val="222222"/>
        </w:rPr>
        <w:t>45bn last year. The EIF can counterpart and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thereby countervail this. It is a sister institution of the EIB within the EIB Group. Like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EIB</w:t>
      </w:r>
      <w:r>
        <w:rPr>
          <w:color w:val="222222"/>
          <w:w w:val="99"/>
        </w:rPr>
        <w:t xml:space="preserve"> </w:t>
      </w:r>
      <w:r>
        <w:rPr>
          <w:color w:val="222222"/>
        </w:rPr>
        <w:t>bonds, EIF bonds need not count on national debt nor need national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guarantees.</w:t>
      </w:r>
      <w:r>
        <w:rPr>
          <w:color w:val="222222"/>
          <w:w w:val="99"/>
        </w:rPr>
        <w:t xml:space="preserve"> </w:t>
      </w:r>
      <w:r>
        <w:rPr>
          <w:color w:val="222222"/>
        </w:rPr>
        <w:t>The EIB would retain c</w:t>
      </w:r>
      <w:r>
        <w:rPr>
          <w:color w:val="222222"/>
        </w:rPr>
        <w:t>ontrol over project approval and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monitoring.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ind w:left="117" w:right="41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In sum, we recommend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that:</w:t>
      </w:r>
    </w:p>
    <w:p w:rsidR="001B6425" w:rsidRDefault="001B6425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1B6425" w:rsidRDefault="0007217D">
      <w:pPr>
        <w:pStyle w:val="Paragrafoelenco"/>
        <w:numPr>
          <w:ilvl w:val="1"/>
          <w:numId w:val="1"/>
        </w:numPr>
        <w:tabs>
          <w:tab w:val="left" w:pos="838"/>
        </w:tabs>
        <w:ind w:right="17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IRCP be funded by means of jointly issued EIB and EIF bonds without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any formal guarantees or fiscal transfers by member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states.</w:t>
      </w:r>
    </w:p>
    <w:p w:rsidR="001B6425" w:rsidRDefault="0007217D">
      <w:pPr>
        <w:pStyle w:val="Paragrafoelenco"/>
        <w:numPr>
          <w:ilvl w:val="1"/>
          <w:numId w:val="1"/>
        </w:numPr>
        <w:tabs>
          <w:tab w:val="left" w:pos="838"/>
        </w:tabs>
        <w:spacing w:line="291" w:lineRule="exact"/>
        <w:ind w:righ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Both EIB and EIF bonds be redeemed by the revenue stream of the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investment</w:t>
      </w:r>
    </w:p>
    <w:p w:rsidR="001B6425" w:rsidRDefault="0007217D">
      <w:pPr>
        <w:pStyle w:val="Paragrafoelenco"/>
        <w:numPr>
          <w:ilvl w:val="1"/>
          <w:numId w:val="1"/>
        </w:numPr>
        <w:tabs>
          <w:tab w:val="left" w:pos="838"/>
        </w:tabs>
        <w:spacing w:line="291" w:lineRule="exact"/>
        <w:ind w:right="4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projects they fund, as EIB bonds always have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been.</w:t>
      </w:r>
    </w:p>
    <w:p w:rsidR="001B6425" w:rsidRDefault="001B6425">
      <w:pPr>
        <w:spacing w:line="291" w:lineRule="exact"/>
        <w:rPr>
          <w:rFonts w:ascii="Arial" w:eastAsia="Arial" w:hAnsi="Arial" w:cs="Arial"/>
          <w:sz w:val="24"/>
          <w:szCs w:val="24"/>
        </w:rPr>
        <w:sectPr w:rsidR="001B6425">
          <w:pgSz w:w="12240" w:h="15840"/>
          <w:pgMar w:top="1380" w:right="1180" w:bottom="280" w:left="1680" w:header="720" w:footer="720" w:gutter="0"/>
          <w:cols w:space="720"/>
        </w:sectPr>
      </w:pPr>
    </w:p>
    <w:p w:rsidR="001B6425" w:rsidRDefault="0007217D">
      <w:pPr>
        <w:pStyle w:val="Paragrafoelenco"/>
        <w:numPr>
          <w:ilvl w:val="1"/>
          <w:numId w:val="1"/>
        </w:numPr>
        <w:tabs>
          <w:tab w:val="left" w:pos="838"/>
        </w:tabs>
        <w:spacing w:before="50" w:line="278" w:lineRule="exact"/>
        <w:ind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lastRenderedPageBreak/>
        <w:t>If needed, the ECB should stand by to assist in keeping yields low,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through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direct purchases of EIB-EIF bonds in the secondary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market.</w:t>
      </w:r>
      <w:r>
        <w:rPr>
          <w:rFonts w:ascii="Arial"/>
          <w:position w:val="11"/>
          <w:sz w:val="16"/>
        </w:rPr>
        <w:t>13</w:t>
      </w:r>
    </w:p>
    <w:p w:rsidR="001B6425" w:rsidRDefault="001B6425">
      <w:pPr>
        <w:spacing w:before="7"/>
        <w:rPr>
          <w:rFonts w:ascii="Arial" w:eastAsia="Arial" w:hAnsi="Arial" w:cs="Arial"/>
          <w:sz w:val="23"/>
          <w:szCs w:val="23"/>
        </w:rPr>
      </w:pPr>
    </w:p>
    <w:p w:rsidR="001B6425" w:rsidRDefault="0007217D">
      <w:pPr>
        <w:pStyle w:val="Heading2"/>
        <w:ind w:right="182"/>
        <w:rPr>
          <w:b w:val="0"/>
          <w:bCs w:val="0"/>
          <w:i w:val="0"/>
        </w:rPr>
      </w:pPr>
      <w:r>
        <w:rPr>
          <w:color w:val="365F91"/>
        </w:rPr>
        <w:t xml:space="preserve">POLICY 4 – An Emergency Social Solidarity </w:t>
      </w:r>
      <w:proofErr w:type="spellStart"/>
      <w:r>
        <w:rPr>
          <w:color w:val="365F91"/>
        </w:rPr>
        <w:t>Programme</w:t>
      </w:r>
      <w:proofErr w:type="spellEnd"/>
      <w:r>
        <w:rPr>
          <w:color w:val="365F91"/>
          <w:spacing w:val="-7"/>
        </w:rPr>
        <w:t xml:space="preserve"> </w:t>
      </w:r>
      <w:r>
        <w:rPr>
          <w:color w:val="365F91"/>
        </w:rPr>
        <w:t>(ESSP)</w:t>
      </w:r>
    </w:p>
    <w:p w:rsidR="001B6425" w:rsidRDefault="001B6425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B6425" w:rsidRDefault="0007217D">
      <w:pPr>
        <w:pStyle w:val="Corpodeltesto"/>
        <w:ind w:right="182"/>
      </w:pPr>
      <w:r>
        <w:t>We recommend that Europe embark immediately on an Emergency</w:t>
      </w:r>
      <w:r>
        <w:rPr>
          <w:spacing w:val="-7"/>
        </w:rPr>
        <w:t xml:space="preserve"> </w:t>
      </w:r>
      <w:r>
        <w:t>Social</w:t>
      </w:r>
      <w:r>
        <w:t xml:space="preserve"> </w:t>
      </w:r>
      <w:r>
        <w:t xml:space="preserve">Solidarity </w:t>
      </w:r>
      <w:proofErr w:type="spellStart"/>
      <w:r>
        <w:t>Programme</w:t>
      </w:r>
      <w:proofErr w:type="spellEnd"/>
      <w:r>
        <w:t xml:space="preserve"> that will guarantee access to nutrition and to</w:t>
      </w:r>
      <w:r>
        <w:t xml:space="preserve"> basic</w:t>
      </w:r>
      <w:r>
        <w:rPr>
          <w:spacing w:val="-9"/>
        </w:rPr>
        <w:t xml:space="preserve"> </w:t>
      </w:r>
      <w:r>
        <w:t>energy needs for all Europeans, by means of a European Food Stamp</w:t>
      </w:r>
      <w:r>
        <w:rPr>
          <w:spacing w:val="-10"/>
        </w:rP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modelled</w:t>
      </w:r>
      <w:proofErr w:type="spellEnd"/>
      <w:r>
        <w:t xml:space="preserve"> on its US equivalent and a European Minimum Energy</w:t>
      </w:r>
      <w:r>
        <w:rPr>
          <w:spacing w:val="-8"/>
        </w:rPr>
        <w:t xml:space="preserve"> </w:t>
      </w:r>
      <w:proofErr w:type="spellStart"/>
      <w:r>
        <w:t>Programme</w:t>
      </w:r>
      <w:proofErr w:type="spellEnd"/>
      <w:r>
        <w:t>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368"/>
      </w:pPr>
      <w:r>
        <w:t xml:space="preserve">These </w:t>
      </w:r>
      <w:proofErr w:type="spellStart"/>
      <w:r>
        <w:t>programmes</w:t>
      </w:r>
      <w:proofErr w:type="spellEnd"/>
      <w:r>
        <w:t xml:space="preserve"> would be funded by the European Commission using</w:t>
      </w:r>
      <w:r>
        <w:rPr>
          <w:spacing w:val="-8"/>
        </w:rPr>
        <w:t xml:space="preserve"> </w:t>
      </w:r>
      <w:r>
        <w:t>the</w:t>
      </w:r>
      <w:r>
        <w:t xml:space="preserve"> </w:t>
      </w:r>
      <w:r>
        <w:t>interest accumulated within the European system of central banks,</w:t>
      </w:r>
      <w:r>
        <w:rPr>
          <w:spacing w:val="-8"/>
        </w:rPr>
        <w:t xml:space="preserve"> </w:t>
      </w:r>
      <w:r>
        <w:t>from TARGET2 imbalances, profits made from government bond transactions</w:t>
      </w:r>
      <w:r>
        <w:rPr>
          <w:spacing w:val="-7"/>
        </w:rPr>
        <w:t xml:space="preserve"> </w:t>
      </w:r>
      <w:r>
        <w:t>and,</w:t>
      </w:r>
      <w:r>
        <w:rPr>
          <w:w w:val="99"/>
        </w:rPr>
        <w:t xml:space="preserve"> </w:t>
      </w:r>
      <w:r>
        <w:t>in the future, other financial transactions or balance sheet stamp duties that</w:t>
      </w:r>
      <w:r>
        <w:rPr>
          <w:spacing w:val="-12"/>
        </w:rPr>
        <w:t xml:space="preserve"> </w:t>
      </w:r>
      <w:r>
        <w:t>the</w:t>
      </w:r>
      <w:r>
        <w:t xml:space="preserve"> </w:t>
      </w:r>
      <w:r>
        <w:t>EU is currently</w:t>
      </w:r>
      <w:r>
        <w:rPr>
          <w:spacing w:val="-2"/>
        </w:rPr>
        <w:t xml:space="preserve"> </w:t>
      </w:r>
      <w:r>
        <w:t>considering.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2"/>
        <w:ind w:right="182"/>
        <w:rPr>
          <w:b w:val="0"/>
          <w:bCs w:val="0"/>
          <w:i w:val="0"/>
        </w:rPr>
      </w:pPr>
      <w:r>
        <w:t>Rationale</w:t>
      </w:r>
    </w:p>
    <w:p w:rsidR="001B6425" w:rsidRDefault="001B6425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B6425" w:rsidRDefault="0007217D">
      <w:pPr>
        <w:pStyle w:val="Corpodeltesto"/>
        <w:ind w:right="182"/>
      </w:pPr>
      <w:r>
        <w:t>Europe now faces the worst human and social crisis since the late 1940s.</w:t>
      </w:r>
      <w:r>
        <w:rPr>
          <w:spacing w:val="-13"/>
        </w:rPr>
        <w:t xml:space="preserve"> </w:t>
      </w:r>
      <w:r>
        <w:t>In</w:t>
      </w:r>
      <w:r>
        <w:t xml:space="preserve"> </w:t>
      </w:r>
      <w:r>
        <w:t>member-states like Greece, Ireland, Portugal, but also elsewhere in</w:t>
      </w:r>
      <w:r>
        <w:rPr>
          <w:spacing w:val="-9"/>
        </w:rPr>
        <w:t xml:space="preserve"> </w:t>
      </w:r>
      <w:r>
        <w:t>the</w:t>
      </w:r>
      <w:r>
        <w:t xml:space="preserve"> </w:t>
      </w:r>
      <w:r>
        <w:t>Eurozone, including core countries, basic needs are not being met. This is</w:t>
      </w:r>
      <w:r>
        <w:rPr>
          <w:spacing w:val="-11"/>
        </w:rPr>
        <w:t xml:space="preserve"> </w:t>
      </w:r>
      <w:r>
        <w:t>true</w:t>
      </w:r>
      <w:r>
        <w:t xml:space="preserve"> </w:t>
      </w:r>
      <w:r>
        <w:t>especially for th</w:t>
      </w:r>
      <w:r>
        <w:t>e elderly, the unemployed, for young children, for children</w:t>
      </w:r>
      <w:r>
        <w:rPr>
          <w:spacing w:val="-10"/>
        </w:rPr>
        <w:t xml:space="preserve"> </w:t>
      </w:r>
      <w:r>
        <w:t>in</w:t>
      </w:r>
      <w:r>
        <w:t xml:space="preserve"> </w:t>
      </w:r>
      <w:r>
        <w:t>schools, for the disabled, and for the homeless. There is a plain moral</w:t>
      </w:r>
      <w:r>
        <w:rPr>
          <w:spacing w:val="-13"/>
        </w:rPr>
        <w:t xml:space="preserve"> </w:t>
      </w:r>
      <w:r>
        <w:t>imperative</w:t>
      </w:r>
      <w:r>
        <w:t xml:space="preserve"> </w:t>
      </w:r>
      <w:r>
        <w:t>to act to satisfy these needs. In addition, Europe faces a clear and</w:t>
      </w:r>
      <w:r>
        <w:rPr>
          <w:spacing w:val="-12"/>
        </w:rPr>
        <w:t xml:space="preserve"> </w:t>
      </w:r>
      <w:r>
        <w:t>present</w:t>
      </w:r>
      <w:r>
        <w:rPr>
          <w:w w:val="99"/>
        </w:rPr>
        <w:t xml:space="preserve"> </w:t>
      </w:r>
      <w:r>
        <w:t>danger from extremism, racism, xe</w:t>
      </w:r>
      <w:r>
        <w:t>nophobia and even outright Nazism –</w:t>
      </w:r>
      <w:r>
        <w:rPr>
          <w:spacing w:val="-15"/>
        </w:rPr>
        <w:t xml:space="preserve"> </w:t>
      </w:r>
      <w:r>
        <w:t>notably</w:t>
      </w:r>
      <w:r>
        <w:rPr>
          <w:spacing w:val="-1"/>
        </w:rPr>
        <w:t xml:space="preserve"> </w:t>
      </w:r>
      <w:r>
        <w:t>in countries like Greece that have borne the brunt of the crisis. Never</w:t>
      </w:r>
      <w:r>
        <w:rPr>
          <w:spacing w:val="3"/>
        </w:rPr>
        <w:t xml:space="preserve"> </w:t>
      </w:r>
      <w:r>
        <w:t>before</w:t>
      </w:r>
      <w:r>
        <w:t xml:space="preserve"> </w:t>
      </w:r>
      <w:r>
        <w:t>have so many Europeans held the European Union and its institutions in</w:t>
      </w:r>
      <w:r>
        <w:rPr>
          <w:spacing w:val="-10"/>
        </w:rPr>
        <w:t xml:space="preserve"> </w:t>
      </w:r>
      <w:r>
        <w:t>such</w:t>
      </w:r>
      <w:r>
        <w:t xml:space="preserve"> </w:t>
      </w:r>
      <w:r>
        <w:t>low esteem. The human and social crisis is turning quickly into a question</w:t>
      </w:r>
      <w:r>
        <w:rPr>
          <w:spacing w:val="-12"/>
        </w:rPr>
        <w:t xml:space="preserve"> </w:t>
      </w:r>
      <w:r>
        <w:t>of</w:t>
      </w:r>
      <w:r>
        <w:rPr>
          <w:w w:val="99"/>
        </w:rPr>
        <w:t xml:space="preserve"> </w:t>
      </w:r>
      <w:r>
        <w:t>legitimacy for the European</w:t>
      </w:r>
      <w:r>
        <w:rPr>
          <w:spacing w:val="-3"/>
        </w:rPr>
        <w:t xml:space="preserve"> </w:t>
      </w:r>
      <w:r>
        <w:t>Union.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2"/>
        <w:ind w:right="182"/>
        <w:rPr>
          <w:b w:val="0"/>
          <w:bCs w:val="0"/>
          <w:i w:val="0"/>
        </w:rPr>
      </w:pPr>
      <w:r>
        <w:t>Reason for TARGET2</w:t>
      </w:r>
      <w:r>
        <w:rPr>
          <w:spacing w:val="-4"/>
        </w:rPr>
        <w:t xml:space="preserve"> </w:t>
      </w:r>
      <w:r>
        <w:t>funding</w:t>
      </w:r>
    </w:p>
    <w:p w:rsidR="001B6425" w:rsidRDefault="001B6425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B6425" w:rsidRDefault="0007217D">
      <w:pPr>
        <w:pStyle w:val="Corpodeltesto"/>
        <w:ind w:right="182"/>
      </w:pPr>
      <w:r>
        <w:t>TARGET2 is a technical name for the system of internal accounting of</w:t>
      </w:r>
      <w:r>
        <w:rPr>
          <w:spacing w:val="-11"/>
        </w:rPr>
        <w:t xml:space="preserve"> </w:t>
      </w:r>
      <w:r>
        <w:t>monetary flows between the central banks that</w:t>
      </w:r>
      <w:r>
        <w:t xml:space="preserve"> make up the European System of</w:t>
      </w:r>
      <w:r>
        <w:rPr>
          <w:spacing w:val="-11"/>
        </w:rPr>
        <w:t xml:space="preserve"> </w:t>
      </w:r>
      <w:r>
        <w:t>Central</w:t>
      </w:r>
      <w:r>
        <w:t xml:space="preserve"> </w:t>
      </w:r>
      <w:r>
        <w:t>Banks. In a well balanced Eurozone, where the trade deficit of a member state</w:t>
      </w:r>
      <w:r>
        <w:rPr>
          <w:spacing w:val="-13"/>
        </w:rPr>
        <w:t xml:space="preserve"> </w:t>
      </w:r>
      <w:r>
        <w:t>is financed by a net flow of capital to that same member-state, the liabilities of</w:t>
      </w:r>
      <w:r>
        <w:rPr>
          <w:spacing w:val="-12"/>
        </w:rPr>
        <w:t xml:space="preserve"> </w:t>
      </w:r>
      <w:r>
        <w:t>that</w:t>
      </w:r>
      <w:r>
        <w:rPr>
          <w:w w:val="99"/>
        </w:rPr>
        <w:t xml:space="preserve"> </w:t>
      </w:r>
      <w:r>
        <w:t>state's central bank to the central banks of other</w:t>
      </w:r>
      <w:r>
        <w:t xml:space="preserve"> states would just equal</w:t>
      </w:r>
      <w:r>
        <w:rPr>
          <w:spacing w:val="-13"/>
        </w:rPr>
        <w:t xml:space="preserve"> </w:t>
      </w:r>
      <w:r>
        <w:t>its assets. Such a balanced flow of trade and capital would yield a TARGET2</w:t>
      </w:r>
      <w:r>
        <w:rPr>
          <w:spacing w:val="-14"/>
        </w:rPr>
        <w:t xml:space="preserve"> </w:t>
      </w:r>
      <w:r>
        <w:t>figure</w:t>
      </w:r>
      <w:r>
        <w:t xml:space="preserve"> </w:t>
      </w:r>
      <w:r>
        <w:t>near zero for all member-states. And that was, more or less, the case</w:t>
      </w:r>
      <w:r>
        <w:rPr>
          <w:spacing w:val="-14"/>
        </w:rPr>
        <w:t xml:space="preserve"> </w:t>
      </w:r>
      <w:r>
        <w:t>throughout</w:t>
      </w:r>
      <w:r>
        <w:rPr>
          <w:w w:val="99"/>
        </w:rPr>
        <w:t xml:space="preserve"> </w:t>
      </w:r>
      <w:r>
        <w:t>the Eurozone before the</w:t>
      </w:r>
      <w:r>
        <w:rPr>
          <w:spacing w:val="-4"/>
        </w:rPr>
        <w:t xml:space="preserve"> </w:t>
      </w:r>
      <w:r>
        <w:t>crisis.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79"/>
      </w:pPr>
      <w:r>
        <w:t>However, the crisis caused major i</w:t>
      </w:r>
      <w:r>
        <w:t>mbalances that were soon reflected in</w:t>
      </w:r>
      <w:r>
        <w:rPr>
          <w:spacing w:val="-11"/>
        </w:rPr>
        <w:t xml:space="preserve"> </w:t>
      </w:r>
      <w:r>
        <w:t>huge</w:t>
      </w:r>
      <w:r>
        <w:t xml:space="preserve"> </w:t>
      </w:r>
      <w:r>
        <w:t>TARGET2 imbalances. As inflows of capital to the periphery dried up, and</w:t>
      </w:r>
      <w:r>
        <w:rPr>
          <w:spacing w:val="-11"/>
        </w:rPr>
        <w:t xml:space="preserve"> </w:t>
      </w:r>
      <w:r>
        <w:t>capital</w:t>
      </w:r>
      <w:r>
        <w:t xml:space="preserve"> </w:t>
      </w:r>
      <w:r>
        <w:t>began to flow in the opposite direction, the central banks of the</w:t>
      </w:r>
      <w:r>
        <w:rPr>
          <w:spacing w:val="-13"/>
        </w:rPr>
        <w:t xml:space="preserve"> </w:t>
      </w:r>
      <w:r>
        <w:t>peripheral</w:t>
      </w:r>
      <w:r>
        <w:t xml:space="preserve"> </w:t>
      </w:r>
      <w:r>
        <w:t xml:space="preserve">countries began to amass large net liabilities and the </w:t>
      </w:r>
      <w:r>
        <w:t>central banks of the</w:t>
      </w:r>
      <w:r>
        <w:rPr>
          <w:spacing w:val="-12"/>
        </w:rPr>
        <w:t xml:space="preserve"> </w:t>
      </w:r>
      <w:r>
        <w:t>surplus countries equally large net</w:t>
      </w:r>
      <w:r>
        <w:rPr>
          <w:spacing w:val="-3"/>
        </w:rPr>
        <w:t xml:space="preserve"> </w:t>
      </w:r>
      <w:r>
        <w:t>assets.</w:t>
      </w:r>
    </w:p>
    <w:p w:rsidR="001B6425" w:rsidRDefault="001B6425">
      <w:pPr>
        <w:sectPr w:rsidR="001B6425">
          <w:pgSz w:w="12240" w:h="15840"/>
          <w:pgMar w:top="1400" w:right="1680" w:bottom="280" w:left="1680" w:header="720" w:footer="720" w:gutter="0"/>
          <w:cols w:space="720"/>
        </w:sectPr>
      </w:pPr>
    </w:p>
    <w:p w:rsidR="001B6425" w:rsidRDefault="001B6425">
      <w:pPr>
        <w:spacing w:before="11"/>
        <w:rPr>
          <w:rFonts w:ascii="Arial" w:eastAsia="Arial" w:hAnsi="Arial" w:cs="Arial"/>
          <w:sz w:val="11"/>
          <w:szCs w:val="11"/>
        </w:rPr>
      </w:pPr>
    </w:p>
    <w:p w:rsidR="001B6425" w:rsidRDefault="0007217D">
      <w:pPr>
        <w:pStyle w:val="Corpodeltesto"/>
        <w:spacing w:before="69"/>
        <w:ind w:right="255"/>
      </w:pPr>
      <w:r>
        <w:t>The Eurozone's designers had attempted to build a disincentive within the</w:t>
      </w:r>
      <w:r>
        <w:rPr>
          <w:spacing w:val="-12"/>
        </w:rPr>
        <w:t xml:space="preserve"> </w:t>
      </w:r>
      <w:r>
        <w:t>intra-</w:t>
      </w:r>
      <w:r>
        <w:t xml:space="preserve"> </w:t>
      </w:r>
      <w:proofErr w:type="spellStart"/>
      <w:r>
        <w:t>Eurosystem</w:t>
      </w:r>
      <w:proofErr w:type="spellEnd"/>
      <w:r>
        <w:t xml:space="preserve"> real-time payments’ system, so as to prevent the build-up of</w:t>
      </w:r>
      <w:r>
        <w:rPr>
          <w:spacing w:val="-14"/>
        </w:rPr>
        <w:t xml:space="preserve"> </w:t>
      </w:r>
      <w:r>
        <w:t>huge</w:t>
      </w:r>
      <w:r>
        <w:rPr>
          <w:spacing w:val="-1"/>
        </w:rPr>
        <w:t xml:space="preserve"> </w:t>
      </w:r>
      <w:r>
        <w:t>liabilities on one side and corresponding assets on the other. This took the</w:t>
      </w:r>
      <w:r>
        <w:rPr>
          <w:spacing w:val="-12"/>
        </w:rPr>
        <w:t xml:space="preserve"> </w:t>
      </w:r>
      <w:r>
        <w:t>form</w:t>
      </w:r>
      <w:r>
        <w:t xml:space="preserve"> </w:t>
      </w:r>
      <w:r>
        <w:t>of charging interest on the net liabilities of each national central bank, at</w:t>
      </w:r>
      <w:r>
        <w:rPr>
          <w:spacing w:val="-13"/>
        </w:rPr>
        <w:t xml:space="preserve"> </w:t>
      </w:r>
      <w:r>
        <w:t>an</w:t>
      </w:r>
      <w:r>
        <w:t xml:space="preserve"> </w:t>
      </w:r>
      <w:r>
        <w:t>interest rate equal to the ECB’s main refinancing level. These payments</w:t>
      </w:r>
      <w:r>
        <w:rPr>
          <w:spacing w:val="-11"/>
        </w:rPr>
        <w:t xml:space="preserve"> </w:t>
      </w:r>
      <w:r>
        <w:t>are</w:t>
      </w:r>
      <w:r>
        <w:t xml:space="preserve"> </w:t>
      </w:r>
      <w:r>
        <w:t>distributed to th</w:t>
      </w:r>
      <w:r>
        <w:t>e central banks of the surplus member-states, which then</w:t>
      </w:r>
      <w:r>
        <w:rPr>
          <w:spacing w:val="-11"/>
        </w:rPr>
        <w:t xml:space="preserve"> </w:t>
      </w:r>
      <w:r>
        <w:t>pass them on to their government</w:t>
      </w:r>
      <w:r>
        <w:rPr>
          <w:spacing w:val="-4"/>
        </w:rPr>
        <w:t xml:space="preserve"> </w:t>
      </w:r>
      <w:r>
        <w:t>treasury.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95"/>
      </w:pPr>
      <w:r>
        <w:t>Thus the Eurozone was built on the assumption that TARGET2</w:t>
      </w:r>
      <w:r>
        <w:rPr>
          <w:spacing w:val="-10"/>
        </w:rPr>
        <w:t xml:space="preserve"> </w:t>
      </w:r>
      <w:r>
        <w:t>imbalances would be isolated, idiosyncratic events, to be corrected by national policy</w:t>
      </w:r>
      <w:r>
        <w:rPr>
          <w:spacing w:val="-8"/>
        </w:rPr>
        <w:t xml:space="preserve"> </w:t>
      </w:r>
      <w:r>
        <w:t>action.</w:t>
      </w:r>
      <w:r>
        <w:rPr>
          <w:w w:val="99"/>
        </w:rPr>
        <w:t xml:space="preserve"> </w:t>
      </w:r>
      <w:r>
        <w:t>T</w:t>
      </w:r>
      <w:r>
        <w:t>he system did not take account of the possibility that there could</w:t>
      </w:r>
      <w:r>
        <w:rPr>
          <w:spacing w:val="-10"/>
        </w:rPr>
        <w:t xml:space="preserve"> </w:t>
      </w:r>
      <w:r>
        <w:t>be</w:t>
      </w:r>
      <w:r>
        <w:t xml:space="preserve"> </w:t>
      </w:r>
      <w:r>
        <w:t>fundamental structural asymmetries and a systemic</w:t>
      </w:r>
      <w:r>
        <w:rPr>
          <w:spacing w:val="-6"/>
        </w:rPr>
        <w:t xml:space="preserve"> </w:t>
      </w:r>
      <w:r>
        <w:t>crisis.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9"/>
      </w:pPr>
      <w:r>
        <w:t>Today, the vast TARGET2 imbalances are the monetary tracks of the crisis.</w:t>
      </w:r>
      <w:r>
        <w:rPr>
          <w:spacing w:val="-12"/>
        </w:rPr>
        <w:t xml:space="preserve"> </w:t>
      </w:r>
      <w:r>
        <w:t>They trace the path of the consequent human and socia</w:t>
      </w:r>
      <w:r>
        <w:t>l disaster hitting mainly</w:t>
      </w:r>
      <w:r>
        <w:rPr>
          <w:spacing w:val="-12"/>
        </w:rPr>
        <w:t xml:space="preserve"> </w:t>
      </w:r>
      <w:r>
        <w:t>the</w:t>
      </w:r>
      <w:r>
        <w:t xml:space="preserve"> </w:t>
      </w:r>
      <w:r>
        <w:t>deficit regions. The increased TARGET2 interest would never have accrued if</w:t>
      </w:r>
      <w:r>
        <w:rPr>
          <w:spacing w:val="-10"/>
        </w:rPr>
        <w:t xml:space="preserve"> </w:t>
      </w:r>
      <w:r>
        <w:t>the</w:t>
      </w:r>
      <w:r>
        <w:t xml:space="preserve"> </w:t>
      </w:r>
      <w:r>
        <w:t>crises had not occurred. They accrue only because, for instance, risk</w:t>
      </w:r>
      <w:r>
        <w:rPr>
          <w:spacing w:val="-9"/>
        </w:rPr>
        <w:t xml:space="preserve"> </w:t>
      </w:r>
      <w:r>
        <w:t>averse</w:t>
      </w:r>
      <w:r>
        <w:t xml:space="preserve"> </w:t>
      </w:r>
      <w:r>
        <w:t>Spanish and Greek depositors, reasonably enough, transfer their savin</w:t>
      </w:r>
      <w:r>
        <w:t>gs to</w:t>
      </w:r>
      <w:r>
        <w:rPr>
          <w:spacing w:val="-10"/>
        </w:rPr>
        <w:t xml:space="preserve"> </w:t>
      </w:r>
      <w:r>
        <w:t>a</w:t>
      </w:r>
      <w:r>
        <w:t xml:space="preserve"> </w:t>
      </w:r>
      <w:r>
        <w:t>Frankfurt bank. As a result, under the rules of the TARGET2 system, the</w:t>
      </w:r>
      <w:r>
        <w:rPr>
          <w:spacing w:val="-13"/>
        </w:rPr>
        <w:t xml:space="preserve"> </w:t>
      </w:r>
      <w:r>
        <w:t>central</w:t>
      </w:r>
      <w:r>
        <w:t xml:space="preserve"> </w:t>
      </w:r>
      <w:r>
        <w:t>bank of Spain and of Greece have to pay interest to the Bundesbank – to</w:t>
      </w:r>
      <w:r>
        <w:rPr>
          <w:spacing w:val="-1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passed along to the Federal Government in Berlin. This indirect fiscal boost</w:t>
      </w:r>
      <w:r>
        <w:rPr>
          <w:spacing w:val="43"/>
        </w:rPr>
        <w:t xml:space="preserve"> </w:t>
      </w:r>
      <w:r>
        <w:t>to</w:t>
      </w:r>
      <w:r>
        <w:t xml:space="preserve"> </w:t>
      </w:r>
      <w:r>
        <w:t>the surplus c</w:t>
      </w:r>
      <w:r>
        <w:t>ountry has no rational or moral basis. Yet the funds are there,</w:t>
      </w:r>
      <w:r>
        <w:rPr>
          <w:spacing w:val="-13"/>
        </w:rPr>
        <w:t xml:space="preserve"> </w:t>
      </w:r>
      <w:r>
        <w:t>and</w:t>
      </w:r>
      <w:r>
        <w:t xml:space="preserve"> </w:t>
      </w:r>
      <w:r>
        <w:t>could be used to deflect the social and political danger facing</w:t>
      </w:r>
      <w:r>
        <w:rPr>
          <w:spacing w:val="-10"/>
        </w:rPr>
        <w:t xml:space="preserve"> </w:t>
      </w:r>
      <w:r>
        <w:t>Europe.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08"/>
      </w:pPr>
      <w:r>
        <w:t>There is a strong case to be made that the interest collected from the</w:t>
      </w:r>
      <w:r>
        <w:rPr>
          <w:spacing w:val="-13"/>
        </w:rPr>
        <w:t xml:space="preserve"> </w:t>
      </w:r>
      <w:r>
        <w:t>deficit</w:t>
      </w:r>
      <w:r>
        <w:rPr>
          <w:w w:val="99"/>
        </w:rPr>
        <w:t xml:space="preserve"> </w:t>
      </w:r>
      <w:r>
        <w:t xml:space="preserve">member-states’ central banks should be </w:t>
      </w:r>
      <w:proofErr w:type="spellStart"/>
      <w:r>
        <w:t>channelled</w:t>
      </w:r>
      <w:proofErr w:type="spellEnd"/>
      <w:r>
        <w:t xml:space="preserve"> to an account that</w:t>
      </w:r>
      <w:r>
        <w:rPr>
          <w:spacing w:val="17"/>
        </w:rPr>
        <w:t xml:space="preserve"> </w:t>
      </w:r>
      <w:r>
        <w:t>would</w:t>
      </w:r>
      <w:r>
        <w:t xml:space="preserve"> </w:t>
      </w:r>
      <w:r>
        <w:t xml:space="preserve">fund our proposed Emergency Social Solidarity </w:t>
      </w:r>
      <w:proofErr w:type="spellStart"/>
      <w:r>
        <w:t>Programme</w:t>
      </w:r>
      <w:proofErr w:type="spellEnd"/>
      <w:r>
        <w:t xml:space="preserve"> (ESSP).</w:t>
      </w:r>
      <w:r>
        <w:rPr>
          <w:spacing w:val="-6"/>
        </w:rPr>
        <w:t xml:space="preserve"> </w:t>
      </w:r>
      <w:r>
        <w:t>Additionally,</w:t>
      </w:r>
      <w:r>
        <w:rPr>
          <w:w w:val="99"/>
        </w:rPr>
        <w:t xml:space="preserve"> </w:t>
      </w:r>
      <w:r>
        <w:t>if the EU introduces a financial transactions’ tax, or stamp duty proportional to</w:t>
      </w:r>
      <w:r>
        <w:rPr>
          <w:spacing w:val="-12"/>
        </w:rPr>
        <w:t xml:space="preserve"> </w:t>
      </w:r>
      <w:r>
        <w:t>the</w:t>
      </w:r>
      <w:r>
        <w:t xml:space="preserve"> </w:t>
      </w:r>
      <w:r>
        <w:t>size of corporate</w:t>
      </w:r>
      <w:r>
        <w:t xml:space="preserve"> balance sheets, a similar case can be made as to why</w:t>
      </w:r>
      <w:r>
        <w:rPr>
          <w:spacing w:val="-13"/>
        </w:rPr>
        <w:t xml:space="preserve"> </w:t>
      </w:r>
      <w:r>
        <w:t>these</w:t>
      </w:r>
      <w:r>
        <w:t xml:space="preserve"> </w:t>
      </w:r>
      <w:r>
        <w:t>receipts should fund the ESSP. With this proposal, the ESSP is not funded</w:t>
      </w:r>
      <w:r>
        <w:rPr>
          <w:spacing w:val="-13"/>
        </w:rPr>
        <w:t xml:space="preserve"> </w:t>
      </w:r>
      <w:r>
        <w:t>by fiscal transfers nor national</w:t>
      </w:r>
      <w:r>
        <w:rPr>
          <w:spacing w:val="-4"/>
        </w:rPr>
        <w:t xml:space="preserve"> </w:t>
      </w:r>
      <w:r>
        <w:t>taxes.</w:t>
      </w:r>
    </w:p>
    <w:p w:rsidR="001B6425" w:rsidRDefault="001B6425">
      <w:pPr>
        <w:spacing w:before="6"/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Heading1"/>
        <w:numPr>
          <w:ilvl w:val="0"/>
          <w:numId w:val="2"/>
        </w:numPr>
        <w:tabs>
          <w:tab w:val="left" w:pos="429"/>
        </w:tabs>
        <w:ind w:right="478" w:firstLine="0"/>
        <w:rPr>
          <w:b w:val="0"/>
          <w:bCs w:val="0"/>
        </w:rPr>
      </w:pPr>
      <w:r>
        <w:rPr>
          <w:color w:val="800000"/>
        </w:rPr>
        <w:t>CONCLUSION: Four realistic policies to replace of five</w:t>
      </w:r>
      <w:r>
        <w:rPr>
          <w:color w:val="800000"/>
          <w:spacing w:val="-25"/>
        </w:rPr>
        <w:t xml:space="preserve"> </w:t>
      </w:r>
      <w:r>
        <w:rPr>
          <w:color w:val="800000"/>
        </w:rPr>
        <w:t>false</w:t>
      </w:r>
      <w:r>
        <w:rPr>
          <w:color w:val="800000"/>
          <w:w w:val="99"/>
        </w:rPr>
        <w:t xml:space="preserve"> </w:t>
      </w:r>
      <w:r>
        <w:rPr>
          <w:color w:val="800000"/>
        </w:rPr>
        <w:t>choices</w:t>
      </w:r>
    </w:p>
    <w:p w:rsidR="001B6425" w:rsidRDefault="001B6425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1B6425" w:rsidRDefault="0007217D">
      <w:pPr>
        <w:pStyle w:val="Corpodeltesto"/>
        <w:ind w:right="108"/>
      </w:pPr>
      <w:r>
        <w:t>Three years</w:t>
      </w:r>
      <w:r>
        <w:t xml:space="preserve"> of crisis have culminated in a Europe that has lost legitimacy with</w:t>
      </w:r>
      <w:r>
        <w:rPr>
          <w:spacing w:val="-12"/>
        </w:rPr>
        <w:t xml:space="preserve"> </w:t>
      </w:r>
      <w:r>
        <w:t>its own citizens and credibility with the rest of the world. Europe is</w:t>
      </w:r>
      <w:r>
        <w:rPr>
          <w:spacing w:val="-11"/>
        </w:rPr>
        <w:t xml:space="preserve"> </w:t>
      </w:r>
      <w:r>
        <w:t>unnecessarily back in recession. While the bond markets were placated by the ECB’s actions</w:t>
      </w:r>
      <w:r>
        <w:rPr>
          <w:spacing w:val="-12"/>
        </w:rPr>
        <w:t xml:space="preserve"> </w:t>
      </w:r>
      <w:r>
        <w:t>in</w:t>
      </w:r>
      <w:r>
        <w:t xml:space="preserve"> </w:t>
      </w:r>
      <w:r>
        <w:t>the summer of 2012, th</w:t>
      </w:r>
      <w:r>
        <w:t>e Eurozone remains on the road toward</w:t>
      </w:r>
      <w:r>
        <w:rPr>
          <w:spacing w:val="-10"/>
        </w:rPr>
        <w:t xml:space="preserve"> </w:t>
      </w:r>
      <w:r>
        <w:t>disintegration.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spacing w:line="242" w:lineRule="auto"/>
        <w:ind w:right="108"/>
      </w:pPr>
      <w:r>
        <w:t>While this process eats away at Europe’s potential for shared</w:t>
      </w:r>
      <w:r>
        <w:rPr>
          <w:spacing w:val="-8"/>
        </w:rPr>
        <w:t xml:space="preserve"> </w:t>
      </w:r>
      <w:r>
        <w:t>prosperity,</w:t>
      </w:r>
      <w:r>
        <w:rPr>
          <w:w w:val="99"/>
        </w:rPr>
        <w:t xml:space="preserve"> </w:t>
      </w:r>
      <w:r>
        <w:t>European governments are imprisoned by false</w:t>
      </w:r>
      <w:r>
        <w:rPr>
          <w:spacing w:val="-4"/>
        </w:rPr>
        <w:t xml:space="preserve"> </w:t>
      </w:r>
      <w:r>
        <w:t>choices:</w:t>
      </w:r>
    </w:p>
    <w:p w:rsidR="001B6425" w:rsidRDefault="001B6425">
      <w:pPr>
        <w:spacing w:before="7"/>
        <w:rPr>
          <w:rFonts w:ascii="Arial" w:eastAsia="Arial" w:hAnsi="Arial" w:cs="Arial"/>
          <w:sz w:val="23"/>
          <w:szCs w:val="23"/>
        </w:rPr>
      </w:pP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spacing w:line="293" w:lineRule="exact"/>
        <w:ind w:righ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between stability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growth</w:t>
      </w: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spacing w:line="293" w:lineRule="exact"/>
        <w:ind w:righ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between austerity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stimulus</w:t>
      </w:r>
    </w:p>
    <w:p w:rsidR="001B6425" w:rsidRDefault="001B6425">
      <w:pPr>
        <w:spacing w:line="293" w:lineRule="exact"/>
        <w:rPr>
          <w:rFonts w:ascii="Arial" w:eastAsia="Arial" w:hAnsi="Arial" w:cs="Arial"/>
          <w:sz w:val="24"/>
          <w:szCs w:val="24"/>
        </w:rPr>
        <w:sectPr w:rsidR="001B6425">
          <w:pgSz w:w="12240" w:h="15840"/>
          <w:pgMar w:top="1500" w:right="1700" w:bottom="280" w:left="1680" w:header="720" w:footer="720" w:gutter="0"/>
          <w:cols w:space="720"/>
        </w:sectPr>
      </w:pP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spacing w:before="31"/>
        <w:ind w:right="1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between the deadly embrace of insolvent banks by insolvent governments,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an admirable but undefined and indefinitely delayed Banking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Union</w:t>
      </w: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ind w:right="4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between the principle of perfectly separable country debts and the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supposed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need to persuade the surplus countries</w:t>
      </w:r>
      <w:r>
        <w:rPr>
          <w:rFonts w:ascii="Arial"/>
          <w:sz w:val="24"/>
        </w:rPr>
        <w:t xml:space="preserve"> to bankroll the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rest</w:t>
      </w: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ind w:right="4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between national sovereignty 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federalism.</w:t>
      </w:r>
    </w:p>
    <w:p w:rsidR="001B6425" w:rsidRDefault="001B6425">
      <w:pPr>
        <w:spacing w:before="10"/>
        <w:rPr>
          <w:rFonts w:ascii="Arial" w:eastAsia="Arial" w:hAnsi="Arial" w:cs="Arial"/>
          <w:sz w:val="23"/>
          <w:szCs w:val="23"/>
        </w:rPr>
      </w:pPr>
    </w:p>
    <w:p w:rsidR="001B6425" w:rsidRDefault="0007217D">
      <w:pPr>
        <w:pStyle w:val="Corpodeltesto"/>
        <w:ind w:right="627"/>
      </w:pPr>
      <w:r>
        <w:t xml:space="preserve">These falsely dyadic choices imprison thinking and </w:t>
      </w:r>
      <w:proofErr w:type="spellStart"/>
      <w:r>
        <w:t>immobilise</w:t>
      </w:r>
      <w:proofErr w:type="spellEnd"/>
      <w:r>
        <w:rPr>
          <w:spacing w:val="-7"/>
        </w:rPr>
        <w:t xml:space="preserve"> </w:t>
      </w:r>
      <w:r>
        <w:t>governments.</w:t>
      </w:r>
      <w:r>
        <w:rPr>
          <w:w w:val="99"/>
        </w:rPr>
        <w:t xml:space="preserve"> </w:t>
      </w:r>
      <w:r>
        <w:t xml:space="preserve">They are responsible for a </w:t>
      </w:r>
      <w:proofErr w:type="spellStart"/>
      <w:r>
        <w:t>legitimation</w:t>
      </w:r>
      <w:proofErr w:type="spellEnd"/>
      <w:r>
        <w:t xml:space="preserve"> crisis for the European project. And</w:t>
      </w:r>
      <w:r>
        <w:rPr>
          <w:spacing w:val="-12"/>
        </w:rPr>
        <w:t xml:space="preserve"> </w:t>
      </w:r>
      <w:r>
        <w:t>they risk a catastrophic human, soci</w:t>
      </w:r>
      <w:r>
        <w:t>al and democratic crisis in</w:t>
      </w:r>
      <w:r>
        <w:rPr>
          <w:spacing w:val="-9"/>
        </w:rPr>
        <w:t xml:space="preserve"> </w:t>
      </w:r>
      <w:r>
        <w:t>Europe.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408"/>
      </w:pPr>
      <w:r>
        <w:t>By contrast the Modest Proposal counters</w:t>
      </w:r>
      <w:r>
        <w:rPr>
          <w:spacing w:val="-5"/>
        </w:rPr>
        <w:t xml:space="preserve"> </w:t>
      </w:r>
      <w:r>
        <w:t>that:</w:t>
      </w:r>
    </w:p>
    <w:p w:rsidR="001B6425" w:rsidRDefault="001B6425">
      <w:pPr>
        <w:spacing w:before="10"/>
        <w:rPr>
          <w:rFonts w:ascii="Arial" w:eastAsia="Arial" w:hAnsi="Arial" w:cs="Arial"/>
          <w:sz w:val="23"/>
          <w:szCs w:val="23"/>
        </w:rPr>
      </w:pP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real choice is between beggar-my-</w:t>
      </w:r>
      <w:proofErr w:type="spellStart"/>
      <w:r>
        <w:rPr>
          <w:rFonts w:ascii="Arial"/>
          <w:sz w:val="24"/>
        </w:rPr>
        <w:t>neighbour</w:t>
      </w:r>
      <w:proofErr w:type="spellEnd"/>
      <w:r>
        <w:rPr>
          <w:rFonts w:ascii="Arial"/>
          <w:sz w:val="24"/>
        </w:rPr>
        <w:t xml:space="preserve"> deflation and an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investment-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 xml:space="preserve">led recovery combined with social </w:t>
      </w:r>
      <w:proofErr w:type="spellStart"/>
      <w:r>
        <w:rPr>
          <w:rFonts w:ascii="Arial"/>
          <w:sz w:val="24"/>
        </w:rPr>
        <w:t>stabilisation</w:t>
      </w:r>
      <w:proofErr w:type="spellEnd"/>
      <w:r>
        <w:rPr>
          <w:rFonts w:ascii="Arial"/>
          <w:sz w:val="24"/>
        </w:rPr>
        <w:t>. The investment recovery will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funded by glob</w:t>
      </w:r>
      <w:r>
        <w:rPr>
          <w:rFonts w:ascii="Arial"/>
          <w:sz w:val="24"/>
        </w:rPr>
        <w:t>al capital, supplied principally by sovereign wealth funds and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by pension funds which are seeking long-term investment outlets.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Social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stabilisation</w:t>
      </w:r>
      <w:proofErr w:type="spellEnd"/>
      <w:r>
        <w:rPr>
          <w:rFonts w:ascii="Arial"/>
          <w:sz w:val="24"/>
        </w:rPr>
        <w:t xml:space="preserve"> can be funded, initially, through the Target2 payments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scheme.</w:t>
      </w: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ind w:right="12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Taxpayers in Germany and the other surplus nations do not need to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bankroll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 xml:space="preserve">the 2020 European Economic Recovery </w:t>
      </w:r>
      <w:proofErr w:type="spellStart"/>
      <w:r>
        <w:rPr>
          <w:rFonts w:ascii="Arial"/>
          <w:sz w:val="24"/>
        </w:rPr>
        <w:t>Programme</w:t>
      </w:r>
      <w:proofErr w:type="spellEnd"/>
      <w:r>
        <w:rPr>
          <w:rFonts w:ascii="Arial"/>
          <w:sz w:val="24"/>
        </w:rPr>
        <w:t>, the restructuring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sovereign debt, resolution of the banking crisis, or the emergency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humanitarian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programme</w:t>
      </w:r>
      <w:proofErr w:type="spellEnd"/>
      <w:r>
        <w:rPr>
          <w:rFonts w:ascii="Arial"/>
          <w:sz w:val="24"/>
        </w:rPr>
        <w:t xml:space="preserve"> so urgently needed in t</w:t>
      </w:r>
      <w:r>
        <w:rPr>
          <w:rFonts w:ascii="Arial"/>
          <w:sz w:val="24"/>
        </w:rPr>
        <w:t>he European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periphery.</w:t>
      </w: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spacing w:line="242" w:lineRule="auto"/>
        <w:ind w:right="2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Neither an expansionary monetary policy nor a fiscal stimulus in Germany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other surplus countries, though welcome, would be sufficient to bring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recovery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Europe.</w:t>
      </w: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ind w:right="39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Treaty changes for a federal union may be aspired by some, but wil</w:t>
      </w:r>
      <w:r>
        <w:rPr>
          <w:rFonts w:ascii="Arial"/>
          <w:sz w:val="24"/>
        </w:rPr>
        <w:t>l take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too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long , are opposed by many, and are not needed to resolve the crisis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now.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627"/>
      </w:pPr>
      <w:r>
        <w:t>On this basis the Modest Proposal’s four policies are feasible steps by which</w:t>
      </w:r>
      <w:r>
        <w:rPr>
          <w:spacing w:val="-11"/>
        </w:rPr>
        <w:t xml:space="preserve"> </w:t>
      </w:r>
      <w:r>
        <w:t>to</w:t>
      </w:r>
      <w:r>
        <w:t xml:space="preserve"> </w:t>
      </w:r>
      <w:r>
        <w:t>deal decisively with Europe’s banking crisis, the debt crisis,</w:t>
      </w:r>
      <w:r>
        <w:rPr>
          <w:spacing w:val="-8"/>
        </w:rPr>
        <w:t xml:space="preserve"> </w:t>
      </w:r>
      <w:r>
        <w:t>underinvestment,</w:t>
      </w:r>
      <w:r>
        <w:rPr>
          <w:w w:val="99"/>
        </w:rPr>
        <w:t xml:space="preserve"> </w:t>
      </w:r>
      <w:r>
        <w:t>unemploym</w:t>
      </w:r>
      <w:r>
        <w:t>ent as well as the human, social and political</w:t>
      </w:r>
      <w:r>
        <w:rPr>
          <w:spacing w:val="-8"/>
        </w:rPr>
        <w:t xml:space="preserve"> </w:t>
      </w:r>
      <w:r>
        <w:t>emergency.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661"/>
      </w:pPr>
      <w:r>
        <w:t>Version 4.0 of the Modest Proposal offers immediate answers to questions</w:t>
      </w:r>
      <w:r>
        <w:rPr>
          <w:spacing w:val="-10"/>
        </w:rPr>
        <w:t xml:space="preserve"> </w:t>
      </w:r>
      <w:r>
        <w:t>about</w:t>
      </w:r>
      <w:r>
        <w:rPr>
          <w:w w:val="99"/>
        </w:rPr>
        <w:t xml:space="preserve"> </w:t>
      </w:r>
      <w:r>
        <w:t>the credibility of the ECB’s OMT policy, the impasse on a Banking</w:t>
      </w:r>
      <w:r>
        <w:rPr>
          <w:spacing w:val="-11"/>
        </w:rPr>
        <w:t xml:space="preserve"> </w:t>
      </w:r>
      <w:r>
        <w:t>Union,</w:t>
      </w:r>
      <w:r>
        <w:rPr>
          <w:w w:val="99"/>
        </w:rPr>
        <w:t xml:space="preserve"> </w:t>
      </w:r>
      <w:r>
        <w:t>financing of SMEs through EIF bonds enabling a European Venture</w:t>
      </w:r>
      <w:r>
        <w:rPr>
          <w:spacing w:val="-10"/>
        </w:rPr>
        <w:t xml:space="preserve"> </w:t>
      </w:r>
      <w:r>
        <w:t>Capital</w:t>
      </w:r>
      <w:r>
        <w:t xml:space="preserve"> </w:t>
      </w:r>
      <w:r>
        <w:t>Fund, green energy and high tech start-ups in Europe’s periphery, and</w:t>
      </w:r>
      <w:r>
        <w:rPr>
          <w:spacing w:val="-10"/>
        </w:rPr>
        <w:t xml:space="preserve"> </w:t>
      </w:r>
      <w:r>
        <w:t>basic human needs that the crisis has left</w:t>
      </w:r>
      <w:r>
        <w:rPr>
          <w:spacing w:val="-7"/>
        </w:rPr>
        <w:t xml:space="preserve"> </w:t>
      </w:r>
      <w:r>
        <w:t>untended.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648"/>
        <w:jc w:val="both"/>
      </w:pPr>
      <w:r>
        <w:t>It is not known how many strokes Alexander the Great needed to cut the</w:t>
      </w:r>
      <w:r>
        <w:rPr>
          <w:spacing w:val="-12"/>
        </w:rPr>
        <w:t xml:space="preserve"> </w:t>
      </w:r>
      <w:r>
        <w:t>Gordian</w:t>
      </w:r>
      <w:r>
        <w:t xml:space="preserve"> </w:t>
      </w:r>
      <w:r>
        <w:t>knot. But in four strokes, Europe could cut through the knot of debt and deficits</w:t>
      </w:r>
      <w:r>
        <w:rPr>
          <w:spacing w:val="-15"/>
        </w:rPr>
        <w:t xml:space="preserve"> </w:t>
      </w:r>
      <w:r>
        <w:t>in</w:t>
      </w:r>
      <w:r>
        <w:t xml:space="preserve"> </w:t>
      </w:r>
      <w:r>
        <w:t>which it has bound</w:t>
      </w:r>
      <w:r>
        <w:rPr>
          <w:spacing w:val="-4"/>
        </w:rPr>
        <w:t xml:space="preserve"> </w:t>
      </w:r>
      <w:r>
        <w:t>itself.</w:t>
      </w:r>
    </w:p>
    <w:p w:rsidR="001B6425" w:rsidRDefault="001B6425">
      <w:pPr>
        <w:spacing w:before="10"/>
        <w:rPr>
          <w:rFonts w:ascii="Arial" w:eastAsia="Arial" w:hAnsi="Arial" w:cs="Arial"/>
          <w:sz w:val="23"/>
          <w:szCs w:val="23"/>
        </w:rPr>
      </w:pP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ind w:right="3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In one stroke, Policy 1, the </w:t>
      </w:r>
      <w:r>
        <w:rPr>
          <w:rFonts w:ascii="Arial"/>
          <w:b/>
          <w:i/>
          <w:sz w:val="24"/>
        </w:rPr>
        <w:t xml:space="preserve">Case-by-Case Bank </w:t>
      </w:r>
      <w:proofErr w:type="spellStart"/>
      <w:r>
        <w:rPr>
          <w:rFonts w:ascii="Arial"/>
          <w:b/>
          <w:i/>
          <w:sz w:val="24"/>
        </w:rPr>
        <w:t>Programme</w:t>
      </w:r>
      <w:proofErr w:type="spellEnd"/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sz w:val="24"/>
        </w:rPr>
        <w:t>(CCBP),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bypasses the impasse of Banking Union (BU), decoupling stressed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sovereign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 xml:space="preserve">debt and from banking </w:t>
      </w:r>
      <w:proofErr w:type="spellStart"/>
      <w:r>
        <w:rPr>
          <w:rFonts w:ascii="Arial"/>
          <w:sz w:val="24"/>
        </w:rPr>
        <w:t>recapitalisation</w:t>
      </w:r>
      <w:proofErr w:type="spellEnd"/>
      <w:r>
        <w:rPr>
          <w:rFonts w:ascii="Arial"/>
          <w:sz w:val="24"/>
        </w:rPr>
        <w:t>, and allowing for a proper BU to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designed 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leisure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  <w:sectPr w:rsidR="001B6425">
          <w:pgSz w:w="12240" w:h="15840"/>
          <w:pgMar w:top="1400" w:right="1200" w:bottom="280" w:left="1680" w:header="720" w:footer="720" w:gutter="0"/>
          <w:cols w:space="720"/>
        </w:sectPr>
      </w:pP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spacing w:before="31"/>
        <w:ind w:right="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By another stroke, Policy 2, the </w:t>
      </w:r>
      <w:r>
        <w:rPr>
          <w:rFonts w:ascii="Arial" w:eastAsia="Arial" w:hAnsi="Arial" w:cs="Arial"/>
          <w:b/>
          <w:bCs/>
          <w:i/>
          <w:sz w:val="24"/>
          <w:szCs w:val="24"/>
        </w:rPr>
        <w:t>Limited Debt Conversion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(LDCP), the Eurozone’s mountain of debt shrinks, through an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ECB-ESM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conversion of Maastricht Compliant member-state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</w:t>
      </w: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ind w:right="9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By a third stroke, Policy 3, the </w:t>
      </w:r>
      <w:r>
        <w:rPr>
          <w:rFonts w:ascii="Arial"/>
          <w:b/>
          <w:i/>
          <w:sz w:val="24"/>
        </w:rPr>
        <w:t>Investment-led Recovery and</w:t>
      </w:r>
      <w:r>
        <w:rPr>
          <w:rFonts w:ascii="Arial"/>
          <w:b/>
          <w:i/>
          <w:spacing w:val="-26"/>
          <w:sz w:val="24"/>
        </w:rPr>
        <w:t xml:space="preserve"> </w:t>
      </w:r>
      <w:r>
        <w:rPr>
          <w:rFonts w:ascii="Arial"/>
          <w:b/>
          <w:i/>
          <w:sz w:val="24"/>
        </w:rPr>
        <w:t>Convergence</w:t>
      </w:r>
      <w:r>
        <w:rPr>
          <w:rFonts w:ascii="Arial"/>
          <w:b/>
          <w:i/>
          <w:spacing w:val="-1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Programme</w:t>
      </w:r>
      <w:proofErr w:type="spellEnd"/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sz w:val="24"/>
        </w:rPr>
        <w:t>(IRCP) re-cycles global surpluses into European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inve</w:t>
      </w:r>
      <w:r>
        <w:rPr>
          <w:rFonts w:ascii="Arial"/>
          <w:sz w:val="24"/>
        </w:rPr>
        <w:t>stments</w:t>
      </w:r>
    </w:p>
    <w:p w:rsidR="001B6425" w:rsidRDefault="0007217D">
      <w:pPr>
        <w:pStyle w:val="Paragrafoelenco"/>
        <w:numPr>
          <w:ilvl w:val="1"/>
          <w:numId w:val="2"/>
        </w:numPr>
        <w:tabs>
          <w:tab w:val="left" w:pos="838"/>
        </w:tabs>
        <w:spacing w:line="242" w:lineRule="auto"/>
        <w:ind w:right="2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By a fourth stroke, Policy 4, the </w:t>
      </w:r>
      <w:r>
        <w:rPr>
          <w:rFonts w:ascii="Arial"/>
          <w:b/>
          <w:i/>
          <w:sz w:val="24"/>
        </w:rPr>
        <w:t>Emergency Social Solidarity</w:t>
      </w:r>
      <w:r>
        <w:rPr>
          <w:rFonts w:ascii="Arial"/>
          <w:b/>
          <w:i/>
          <w:spacing w:val="-8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Programme</w:t>
      </w:r>
      <w:proofErr w:type="spellEnd"/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sz w:val="24"/>
        </w:rPr>
        <w:t>(ESSP), deploys funds created from the asymmetries that helped cause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crisis to meet basic human needs caused by the crisis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itself.</w:t>
      </w:r>
    </w:p>
    <w:p w:rsidR="001B6425" w:rsidRDefault="001B6425">
      <w:pPr>
        <w:spacing w:before="9"/>
        <w:rPr>
          <w:rFonts w:ascii="Arial" w:eastAsia="Arial" w:hAnsi="Arial" w:cs="Arial"/>
          <w:sz w:val="23"/>
          <w:szCs w:val="23"/>
        </w:rPr>
      </w:pPr>
    </w:p>
    <w:p w:rsidR="001B6425" w:rsidRDefault="0007217D">
      <w:pPr>
        <w:pStyle w:val="Corpodeltesto"/>
        <w:ind w:right="329"/>
      </w:pPr>
      <w:r>
        <w:t>At the political level, the four policies of the Modest Proposal constitute a</w:t>
      </w:r>
      <w:r>
        <w:rPr>
          <w:spacing w:val="-13"/>
        </w:rPr>
        <w:t xml:space="preserve"> </w:t>
      </w:r>
      <w:r>
        <w:t xml:space="preserve">process of </w:t>
      </w:r>
      <w:proofErr w:type="spellStart"/>
      <w:r>
        <w:t>decentralised</w:t>
      </w:r>
      <w:proofErr w:type="spellEnd"/>
      <w:r>
        <w:t xml:space="preserve"> </w:t>
      </w:r>
      <w:proofErr w:type="spellStart"/>
      <w:r>
        <w:t>europeanisation</w:t>
      </w:r>
      <w:proofErr w:type="spellEnd"/>
      <w:r>
        <w:t>, to be juxtaposed against an</w:t>
      </w:r>
      <w:r>
        <w:rPr>
          <w:spacing w:val="-8"/>
        </w:rPr>
        <w:t xml:space="preserve"> </w:t>
      </w:r>
      <w:r>
        <w:t>authoritarian</w:t>
      </w:r>
      <w:r>
        <w:t xml:space="preserve"> </w:t>
      </w:r>
      <w:r>
        <w:t>federation that has not been put to European electorates, is unlikely to</w:t>
      </w:r>
      <w:r>
        <w:rPr>
          <w:spacing w:val="-11"/>
        </w:rPr>
        <w:t xml:space="preserve"> </w:t>
      </w:r>
      <w:r>
        <w:t>be</w:t>
      </w:r>
      <w:r>
        <w:t xml:space="preserve"> </w:t>
      </w:r>
      <w:r>
        <w:t xml:space="preserve">endorsed by them, </w:t>
      </w:r>
      <w:r>
        <w:t>and, critically, offers them no assurance of higher levels</w:t>
      </w:r>
      <w:r>
        <w:rPr>
          <w:spacing w:val="-10"/>
        </w:rPr>
        <w:t xml:space="preserve"> </w:t>
      </w:r>
      <w:r>
        <w:t>of</w:t>
      </w:r>
      <w:r>
        <w:rPr>
          <w:w w:val="99"/>
        </w:rPr>
        <w:t xml:space="preserve"> </w:t>
      </w:r>
      <w:r>
        <w:t>employment and</w:t>
      </w:r>
      <w:r>
        <w:rPr>
          <w:spacing w:val="-2"/>
        </w:rPr>
        <w:t xml:space="preserve"> </w:t>
      </w:r>
      <w:r>
        <w:t>welfare.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427"/>
      </w:pPr>
      <w:r>
        <w:t xml:space="preserve">We propose that four areas of economic activity be </w:t>
      </w:r>
      <w:proofErr w:type="spellStart"/>
      <w:r>
        <w:t>europeanised</w:t>
      </w:r>
      <w:proofErr w:type="spellEnd"/>
      <w:r>
        <w:t>: banks in</w:t>
      </w:r>
      <w:r>
        <w:rPr>
          <w:spacing w:val="-10"/>
        </w:rPr>
        <w:t xml:space="preserve"> </w:t>
      </w:r>
      <w:r>
        <w:t>need</w:t>
      </w:r>
      <w:r>
        <w:t xml:space="preserve"> </w:t>
      </w:r>
      <w:r>
        <w:t>of ESM capital injections, sovereign debt management, the recycling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European and global</w:t>
      </w:r>
      <w:r>
        <w:t xml:space="preserve"> savings into socially productive investment and</w:t>
      </w:r>
      <w:r>
        <w:rPr>
          <w:spacing w:val="-8"/>
        </w:rPr>
        <w:t xml:space="preserve"> </w:t>
      </w:r>
      <w:r>
        <w:t>prompt</w:t>
      </w:r>
      <w:r>
        <w:rPr>
          <w:w w:val="99"/>
        </w:rPr>
        <w:t xml:space="preserve"> </w:t>
      </w:r>
      <w:r>
        <w:t>financing of a basic social emergency</w:t>
      </w:r>
      <w:r>
        <w:rPr>
          <w:spacing w:val="-5"/>
        </w:rPr>
        <w:t xml:space="preserve"> </w:t>
      </w:r>
      <w:proofErr w:type="spellStart"/>
      <w:r>
        <w:t>programme</w:t>
      </w:r>
      <w:proofErr w:type="spellEnd"/>
      <w:r>
        <w:t>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329"/>
      </w:pPr>
      <w:r>
        <w:t xml:space="preserve">Our proposed </w:t>
      </w:r>
      <w:proofErr w:type="spellStart"/>
      <w:r>
        <w:t>europeanisation</w:t>
      </w:r>
      <w:proofErr w:type="spellEnd"/>
      <w:r>
        <w:t xml:space="preserve"> of borrowing for investment retains a large</w:t>
      </w:r>
      <w:r>
        <w:rPr>
          <w:spacing w:val="-9"/>
        </w:rPr>
        <w:t xml:space="preserve"> </w:t>
      </w:r>
      <w:r>
        <w:t>degree</w:t>
      </w:r>
      <w:r>
        <w:t xml:space="preserve"> </w:t>
      </w:r>
      <w:r>
        <w:t xml:space="preserve">of </w:t>
      </w:r>
      <w:proofErr w:type="spellStart"/>
      <w:r>
        <w:t>subsidiarity</w:t>
      </w:r>
      <w:proofErr w:type="spellEnd"/>
      <w:r>
        <w:t>. It is consistent with greater sovereignty for member-</w:t>
      </w:r>
      <w:r>
        <w:t>states</w:t>
      </w:r>
      <w:r>
        <w:rPr>
          <w:spacing w:val="-10"/>
        </w:rPr>
        <w:t xml:space="preserve"> </w:t>
      </w:r>
      <w:r>
        <w:t>than</w:t>
      </w:r>
      <w:r>
        <w:t xml:space="preserve"> </w:t>
      </w:r>
      <w:r>
        <w:t>that implied by a federal structure, and it is compatible with the principle</w:t>
      </w:r>
      <w:r>
        <w:rPr>
          <w:spacing w:val="-12"/>
        </w:rPr>
        <w:t xml:space="preserve"> </w:t>
      </w:r>
      <w:r>
        <w:t>of</w:t>
      </w:r>
      <w:r>
        <w:rPr>
          <w:w w:val="99"/>
        </w:rPr>
        <w:t xml:space="preserve"> </w:t>
      </w:r>
      <w:r>
        <w:t>reducing excess national debt, once banks, debt and investment flows</w:t>
      </w:r>
      <w:r>
        <w:rPr>
          <w:spacing w:val="-10"/>
        </w:rPr>
        <w:t xml:space="preserve"> </w:t>
      </w:r>
      <w:r>
        <w:t>are</w:t>
      </w:r>
      <w:r>
        <w:t xml:space="preserve"> </w:t>
      </w:r>
      <w:proofErr w:type="spellStart"/>
      <w:r>
        <w:t>europeanised</w:t>
      </w:r>
      <w:proofErr w:type="spellEnd"/>
      <w:r>
        <w:t xml:space="preserve"> without the need for national guarantees or fiscal</w:t>
      </w:r>
      <w:r>
        <w:rPr>
          <w:spacing w:val="-8"/>
        </w:rPr>
        <w:t xml:space="preserve"> </w:t>
      </w:r>
      <w:r>
        <w:t>transfers.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383"/>
      </w:pPr>
      <w:r>
        <w:t>While broad in scope, the Modest Proposal suggests no new institutions</w:t>
      </w:r>
      <w:r>
        <w:rPr>
          <w:spacing w:val="-11"/>
        </w:rPr>
        <w:t xml:space="preserve"> </w:t>
      </w:r>
      <w:r>
        <w:t>and</w:t>
      </w:r>
      <w:r>
        <w:t xml:space="preserve"> </w:t>
      </w:r>
      <w:r>
        <w:t>does not aim at redesigning the Eurozone. It needs no new rules,</w:t>
      </w:r>
      <w:r>
        <w:rPr>
          <w:spacing w:val="-11"/>
        </w:rPr>
        <w:t xml:space="preserve"> </w:t>
      </w:r>
      <w:r>
        <w:t>fiscal</w:t>
      </w:r>
      <w:r>
        <w:t xml:space="preserve"> </w:t>
      </w:r>
      <w:r>
        <w:t>compacts, or troikas. It requires no prior agreement to move in a federal</w:t>
      </w:r>
      <w:r>
        <w:rPr>
          <w:spacing w:val="-12"/>
        </w:rPr>
        <w:t xml:space="preserve"> </w:t>
      </w:r>
      <w:r>
        <w:t>direction</w:t>
      </w:r>
      <w:r>
        <w:t xml:space="preserve"> </w:t>
      </w:r>
      <w:r>
        <w:t>while allowing for consen</w:t>
      </w:r>
      <w:r>
        <w:t>t through enhanced cooperation rather than</w:t>
      </w:r>
      <w:r>
        <w:rPr>
          <w:spacing w:val="-8"/>
        </w:rPr>
        <w:t xml:space="preserve"> </w:t>
      </w:r>
      <w:r>
        <w:t>imposition</w:t>
      </w:r>
      <w:r>
        <w:t xml:space="preserve"> </w:t>
      </w:r>
      <w:r>
        <w:t>of</w:t>
      </w:r>
      <w:r>
        <w:rPr>
          <w:spacing w:val="-2"/>
        </w:rPr>
        <w:t xml:space="preserve"> </w:t>
      </w:r>
      <w:r>
        <w:t>austerity.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99"/>
      </w:pPr>
      <w:r>
        <w:t>It is in this sense that this proposal is, indeed,</w:t>
      </w:r>
      <w:r>
        <w:rPr>
          <w:spacing w:val="-11"/>
        </w:rPr>
        <w:t xml:space="preserve"> </w:t>
      </w:r>
      <w:r>
        <w:t>modest.</w:t>
      </w:r>
    </w:p>
    <w:p w:rsidR="001B6425" w:rsidRDefault="001B6425">
      <w:pPr>
        <w:sectPr w:rsidR="001B6425">
          <w:pgSz w:w="12240" w:h="15840"/>
          <w:pgMar w:top="1400" w:right="1460" w:bottom="280" w:left="1680" w:header="720" w:footer="720" w:gutter="0"/>
          <w:cols w:space="720"/>
        </w:sectPr>
      </w:pPr>
    </w:p>
    <w:p w:rsidR="001B6425" w:rsidRDefault="0007217D">
      <w:pPr>
        <w:spacing w:before="44"/>
        <w:ind w:left="117" w:right="109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lastRenderedPageBreak/>
        <w:t>NOTES</w:t>
      </w:r>
    </w:p>
    <w:p w:rsidR="001B6425" w:rsidRDefault="001B642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B6425" w:rsidRDefault="001B6425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1B6425" w:rsidRDefault="001B6425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 w:rsidRPr="001B6425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144.5pt;height:.5pt;mso-position-horizontal-relative:char;mso-position-vertical-relative:line" coordsize="2890,10">
            <v:group id="_x0000_s1030" style="position:absolute;left:5;top:5;width:2880;height:2" coordorigin="5,5" coordsize="2880,2">
              <v:shape id="_x0000_s1031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</w:p>
    <w:p w:rsidR="001B6425" w:rsidRDefault="0007217D">
      <w:pPr>
        <w:pStyle w:val="Corpodeltesto"/>
        <w:spacing w:before="106" w:line="274" w:lineRule="exact"/>
        <w:ind w:right="109"/>
      </w:pPr>
      <w:r>
        <w:rPr>
          <w:rFonts w:ascii="Cambria"/>
          <w:position w:val="6"/>
          <w:sz w:val="16"/>
        </w:rPr>
        <w:t xml:space="preserve">1 </w:t>
      </w:r>
      <w:r>
        <w:t>Professor of Economic Theory at University of Athens and the Lyndon</w:t>
      </w:r>
      <w:r>
        <w:rPr>
          <w:spacing w:val="-27"/>
        </w:rPr>
        <w:t xml:space="preserve"> </w:t>
      </w:r>
      <w:r>
        <w:t>B.</w:t>
      </w:r>
      <w:r>
        <w:rPr>
          <w:w w:val="99"/>
        </w:rPr>
        <w:t xml:space="preserve"> </w:t>
      </w:r>
      <w:r>
        <w:t>Johnson School of Public Affairs, University of Texas, at</w:t>
      </w:r>
      <w:r>
        <w:rPr>
          <w:spacing w:val="-8"/>
        </w:rPr>
        <w:t xml:space="preserve"> </w:t>
      </w:r>
      <w:r>
        <w:t>Austin.</w:t>
      </w:r>
    </w:p>
    <w:p w:rsidR="001B6425" w:rsidRDefault="0007217D">
      <w:pPr>
        <w:pStyle w:val="Corpodeltesto"/>
        <w:spacing w:before="4" w:line="274" w:lineRule="exact"/>
        <w:ind w:right="109"/>
      </w:pPr>
      <w:r>
        <w:rPr>
          <w:position w:val="11"/>
          <w:sz w:val="16"/>
        </w:rPr>
        <w:t xml:space="preserve">2 </w:t>
      </w:r>
      <w:r>
        <w:t>Visiting Professor of Economics, Coimbra University; formerly a Member of</w:t>
      </w:r>
      <w:r>
        <w:rPr>
          <w:spacing w:val="-31"/>
        </w:rPr>
        <w:t xml:space="preserve"> </w:t>
      </w:r>
      <w:r>
        <w:t>the</w:t>
      </w:r>
      <w:r>
        <w:t xml:space="preserve"> </w:t>
      </w:r>
      <w:r>
        <w:t>H</w:t>
      </w:r>
      <w:r>
        <w:t>ouse of Commons, UK, and advisor to Jacques</w:t>
      </w:r>
      <w:r>
        <w:rPr>
          <w:spacing w:val="-8"/>
        </w:rPr>
        <w:t xml:space="preserve"> </w:t>
      </w:r>
      <w:r>
        <w:t>Delors.</w:t>
      </w:r>
    </w:p>
    <w:p w:rsidR="001B6425" w:rsidRDefault="0007217D">
      <w:pPr>
        <w:pStyle w:val="Corpodeltesto"/>
        <w:spacing w:before="4" w:line="274" w:lineRule="exact"/>
        <w:ind w:right="109"/>
      </w:pPr>
      <w:r>
        <w:rPr>
          <w:position w:val="11"/>
          <w:sz w:val="16"/>
        </w:rPr>
        <w:t xml:space="preserve">3 </w:t>
      </w:r>
      <w:r>
        <w:t xml:space="preserve">Lloyd Bentsen </w:t>
      </w:r>
      <w:proofErr w:type="spellStart"/>
      <w:r>
        <w:t>Jr</w:t>
      </w:r>
      <w:proofErr w:type="spellEnd"/>
      <w:r>
        <w:t xml:space="preserve"> Chair in Government/Business Relations, School of</w:t>
      </w:r>
      <w:r>
        <w:rPr>
          <w:spacing w:val="-31"/>
        </w:rPr>
        <w:t xml:space="preserve"> </w:t>
      </w:r>
      <w:r>
        <w:t>Public Affairs, University of Texas at</w:t>
      </w:r>
      <w:r>
        <w:rPr>
          <w:spacing w:val="-4"/>
        </w:rPr>
        <w:t xml:space="preserve"> </w:t>
      </w:r>
      <w:r>
        <w:t>Austin</w:t>
      </w:r>
    </w:p>
    <w:p w:rsidR="001B6425" w:rsidRDefault="0007217D">
      <w:pPr>
        <w:pStyle w:val="Corpodeltesto"/>
        <w:spacing w:line="256" w:lineRule="exact"/>
        <w:ind w:right="109"/>
      </w:pPr>
      <w:r>
        <w:rPr>
          <w:position w:val="11"/>
          <w:sz w:val="16"/>
        </w:rPr>
        <w:t xml:space="preserve">4  </w:t>
      </w:r>
      <w:r>
        <w:t>Indeed, recent decisions have made this embrace</w:t>
      </w:r>
      <w:r>
        <w:rPr>
          <w:spacing w:val="-29"/>
        </w:rPr>
        <w:t xml:space="preserve"> </w:t>
      </w:r>
      <w:r>
        <w:t>permanent.</w:t>
      </w:r>
    </w:p>
    <w:p w:rsidR="001B6425" w:rsidRDefault="0007217D">
      <w:pPr>
        <w:pStyle w:val="Corpodeltesto"/>
        <w:spacing w:line="292" w:lineRule="exact"/>
        <w:ind w:right="109"/>
      </w:pPr>
      <w:r>
        <w:rPr>
          <w:position w:val="11"/>
          <w:sz w:val="16"/>
        </w:rPr>
        <w:t xml:space="preserve">5  </w:t>
      </w:r>
      <w:r>
        <w:t>For a member state whose</w:t>
      </w:r>
      <w:r>
        <w:t xml:space="preserve"> debt to GDP ratio is 90% of GDP, the ratio of</w:t>
      </w:r>
      <w:r>
        <w:rPr>
          <w:spacing w:val="-39"/>
        </w:rPr>
        <w:t xml:space="preserve"> </w:t>
      </w:r>
      <w:r>
        <w:t>its</w:t>
      </w:r>
    </w:p>
    <w:p w:rsidR="001B6425" w:rsidRDefault="0007217D">
      <w:pPr>
        <w:pStyle w:val="Corpodeltesto"/>
        <w:spacing w:before="2"/>
        <w:ind w:right="109"/>
      </w:pPr>
      <w:r>
        <w:t>debt that qualifies as MCD is 2/3. Thus, when a bond with face value of say</w:t>
      </w:r>
      <w:r>
        <w:rPr>
          <w:spacing w:val="-14"/>
        </w:rPr>
        <w:t xml:space="preserve"> </w:t>
      </w:r>
      <w:r>
        <w:rPr>
          <w:rFonts w:cs="Arial"/>
        </w:rPr>
        <w:t>€</w:t>
      </w:r>
      <w:r>
        <w:t>1</w:t>
      </w:r>
      <w:r>
        <w:t xml:space="preserve"> </w:t>
      </w:r>
      <w:r>
        <w:t>billion matures, two thirds of this (</w:t>
      </w:r>
      <w:r>
        <w:rPr>
          <w:rFonts w:cs="Arial"/>
        </w:rPr>
        <w:t>€</w:t>
      </w:r>
      <w:r>
        <w:t>667 million) will be paid (redeemed) by</w:t>
      </w:r>
      <w:r>
        <w:rPr>
          <w:spacing w:val="-12"/>
        </w:rPr>
        <w:t xml:space="preserve"> </w:t>
      </w:r>
      <w:r>
        <w:t>the</w:t>
      </w:r>
      <w:r>
        <w:t xml:space="preserve"> </w:t>
      </w:r>
      <w:r>
        <w:t>ECB with monies raised (by the ECB itself) f</w:t>
      </w:r>
      <w:r>
        <w:t>rom money markets through</w:t>
      </w:r>
      <w:r>
        <w:rPr>
          <w:spacing w:val="-9"/>
        </w:rPr>
        <w:t xml:space="preserve"> </w:t>
      </w:r>
      <w:r>
        <w:t>the</w:t>
      </w:r>
      <w:r>
        <w:t xml:space="preserve"> </w:t>
      </w:r>
      <w:r>
        <w:t>issue of ECB</w:t>
      </w:r>
      <w:r>
        <w:rPr>
          <w:spacing w:val="-3"/>
        </w:rPr>
        <w:t xml:space="preserve"> </w:t>
      </w:r>
      <w:r>
        <w:t>bonds.</w:t>
      </w:r>
    </w:p>
    <w:p w:rsidR="001B6425" w:rsidRDefault="0007217D">
      <w:pPr>
        <w:pStyle w:val="Corpodeltesto"/>
        <w:spacing w:line="260" w:lineRule="exact"/>
        <w:ind w:right="109"/>
      </w:pPr>
      <w:r>
        <w:rPr>
          <w:position w:val="11"/>
          <w:sz w:val="16"/>
        </w:rPr>
        <w:t xml:space="preserve">6  </w:t>
      </w:r>
      <w:r>
        <w:t>Any more than a personal debit card can be used for</w:t>
      </w:r>
      <w:r>
        <w:rPr>
          <w:spacing w:val="-32"/>
        </w:rPr>
        <w:t xml:space="preserve"> </w:t>
      </w:r>
      <w:r>
        <w:t>credit.</w:t>
      </w:r>
    </w:p>
    <w:p w:rsidR="001B6425" w:rsidRDefault="0007217D">
      <w:pPr>
        <w:pStyle w:val="Corpodeltesto"/>
        <w:spacing w:line="292" w:lineRule="exact"/>
        <w:ind w:right="109"/>
      </w:pPr>
      <w:r>
        <w:rPr>
          <w:position w:val="11"/>
          <w:sz w:val="16"/>
        </w:rPr>
        <w:t xml:space="preserve">7  </w:t>
      </w:r>
      <w:r>
        <w:t>Article 20 (TEU) and Articles 326-334 (TFEU) provide</w:t>
      </w:r>
      <w:r>
        <w:rPr>
          <w:spacing w:val="-33"/>
        </w:rPr>
        <w:t xml:space="preserve"> </w:t>
      </w:r>
      <w:r>
        <w:t>that: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ind w:left="117"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Enhanced cooperation should aim to further the objectives of the Union,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protect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its interests and reinforce its integration process. Such cooperation should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open at any time to all Member States. The decision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authorising</w:t>
      </w:r>
      <w:proofErr w:type="spellEnd"/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enhanced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cooperation should be adopted by the Council as a last resort, when it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has established that the object</w:t>
      </w:r>
      <w:r>
        <w:rPr>
          <w:rFonts w:ascii="Arial" w:eastAsia="Arial" w:hAnsi="Arial" w:cs="Arial"/>
          <w:i/>
          <w:sz w:val="24"/>
          <w:szCs w:val="24"/>
        </w:rPr>
        <w:t>ives of such cooperation cannot be attained within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reasonable period by the Union as a whole, and provided that at least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nine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Member States participate in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”.</w:t>
      </w:r>
    </w:p>
    <w:p w:rsidR="001B6425" w:rsidRDefault="001B6425">
      <w:pPr>
        <w:rPr>
          <w:rFonts w:ascii="Arial" w:eastAsia="Arial" w:hAnsi="Arial" w:cs="Arial"/>
          <w:sz w:val="24"/>
          <w:szCs w:val="24"/>
        </w:rPr>
      </w:pPr>
    </w:p>
    <w:p w:rsidR="001B6425" w:rsidRDefault="0007217D">
      <w:pPr>
        <w:pStyle w:val="Corpodeltesto"/>
        <w:ind w:right="155"/>
      </w:pPr>
      <w:r>
        <w:t>The Council approval of an enhanced cooperation procedure may be</w:t>
      </w:r>
      <w:r>
        <w:rPr>
          <w:spacing w:val="-8"/>
        </w:rPr>
        <w:t xml:space="preserve"> </w:t>
      </w:r>
      <w:r>
        <w:t>unanimous</w:t>
      </w:r>
      <w:r>
        <w:t xml:space="preserve"> or by qualified majority. But since all member states rather than only those in</w:t>
      </w:r>
      <w:r>
        <w:rPr>
          <w:spacing w:val="-12"/>
        </w:rPr>
        <w:t xml:space="preserve"> </w:t>
      </w:r>
      <w:r>
        <w:t>the</w:t>
      </w:r>
      <w:r>
        <w:t xml:space="preserve"> </w:t>
      </w:r>
      <w:r>
        <w:t>Eurozone could gain from investment finance from EIF bond issues, and</w:t>
      </w:r>
      <w:r>
        <w:rPr>
          <w:spacing w:val="-10"/>
        </w:rPr>
        <w:t xml:space="preserve"> </w:t>
      </w:r>
      <w:r>
        <w:t>where</w:t>
      </w:r>
      <w:r>
        <w:t xml:space="preserve"> </w:t>
      </w:r>
      <w:r>
        <w:t xml:space="preserve">its </w:t>
      </w:r>
      <w:r>
        <w:rPr>
          <w:rFonts w:cs="Arial"/>
        </w:rPr>
        <w:t xml:space="preserve">€ </w:t>
      </w:r>
      <w:r>
        <w:t>bonds need not count on national debt, and can attract inflows to the</w:t>
      </w:r>
      <w:r>
        <w:rPr>
          <w:spacing w:val="-15"/>
        </w:rPr>
        <w:t xml:space="preserve"> </w:t>
      </w:r>
      <w:r>
        <w:t>EU</w:t>
      </w:r>
      <w:r>
        <w:t xml:space="preserve"> </w:t>
      </w:r>
      <w:r>
        <w:t>from global surp</w:t>
      </w:r>
      <w:r>
        <w:t>luses, there is a credible prospect of its</w:t>
      </w:r>
      <w:r>
        <w:rPr>
          <w:spacing w:val="-8"/>
        </w:rPr>
        <w:t xml:space="preserve"> </w:t>
      </w:r>
      <w:r>
        <w:t>adoption.</w:t>
      </w:r>
    </w:p>
    <w:p w:rsidR="001B6425" w:rsidRDefault="0007217D">
      <w:pPr>
        <w:pStyle w:val="Corpodeltesto"/>
        <w:spacing w:before="8" w:line="274" w:lineRule="exact"/>
        <w:ind w:right="155"/>
      </w:pPr>
      <w:r>
        <w:rPr>
          <w:position w:val="11"/>
          <w:sz w:val="16"/>
        </w:rPr>
        <w:t xml:space="preserve">8 </w:t>
      </w:r>
      <w:r>
        <w:t>Since gaining its social investment terms of reference from the</w:t>
      </w:r>
      <w:r>
        <w:rPr>
          <w:spacing w:val="-31"/>
        </w:rPr>
        <w:t xml:space="preserve"> </w:t>
      </w:r>
      <w:r>
        <w:t>European</w:t>
      </w:r>
      <w:r>
        <w:t xml:space="preserve"> </w:t>
      </w:r>
      <w:r>
        <w:t>Council in 1997, the European Investment Bank quadrupled its annual lending</w:t>
      </w:r>
      <w:r>
        <w:rPr>
          <w:spacing w:val="-11"/>
        </w:rPr>
        <w:t xml:space="preserve"> </w:t>
      </w:r>
      <w:r>
        <w:t>to</w:t>
      </w:r>
    </w:p>
    <w:p w:rsidR="001B6425" w:rsidRDefault="0007217D">
      <w:pPr>
        <w:pStyle w:val="Corpodeltesto"/>
        <w:ind w:right="862"/>
        <w:jc w:val="both"/>
      </w:pPr>
      <w:r>
        <w:t xml:space="preserve">over </w:t>
      </w:r>
      <w:r>
        <w:rPr>
          <w:rFonts w:cs="Arial"/>
        </w:rPr>
        <w:t>€</w:t>
      </w:r>
      <w:r>
        <w:t xml:space="preserve">80 </w:t>
      </w:r>
      <w:proofErr w:type="spellStart"/>
      <w:r>
        <w:t>billions</w:t>
      </w:r>
      <w:proofErr w:type="spellEnd"/>
      <w:r>
        <w:t>. But, despite the EIB’s more th</w:t>
      </w:r>
      <w:r>
        <w:t>an half century of</w:t>
      </w:r>
      <w:r>
        <w:rPr>
          <w:spacing w:val="-11"/>
        </w:rPr>
        <w:t xml:space="preserve"> </w:t>
      </w:r>
      <w:r>
        <w:t>success there also are questions whether it can replicate this again without</w:t>
      </w:r>
      <w:r>
        <w:rPr>
          <w:spacing w:val="-10"/>
        </w:rPr>
        <w:t xml:space="preserve"> </w:t>
      </w:r>
      <w:r>
        <w:t>parallel</w:t>
      </w:r>
      <w:r>
        <w:t xml:space="preserve"> </w:t>
      </w:r>
      <w:r>
        <w:t>support.  For the EIB is highly dependent on investments in its bonds</w:t>
      </w:r>
      <w:r>
        <w:rPr>
          <w:spacing w:val="-12"/>
        </w:rPr>
        <w:t xml:space="preserve"> </w:t>
      </w:r>
      <w:r>
        <w:t>from</w:t>
      </w:r>
    </w:p>
    <w:p w:rsidR="001B6425" w:rsidRDefault="0007217D">
      <w:pPr>
        <w:pStyle w:val="Corpodeltesto"/>
        <w:ind w:right="109"/>
      </w:pPr>
      <w:r>
        <w:t>pension funds which are statutorily obliged to invest only in AAA rated fina</w:t>
      </w:r>
      <w:r>
        <w:t>nce.</w:t>
      </w:r>
      <w:r>
        <w:rPr>
          <w:spacing w:val="-10"/>
        </w:rPr>
        <w:t xml:space="preserve"> </w:t>
      </w:r>
      <w:r>
        <w:t>It</w:t>
      </w:r>
      <w:r>
        <w:rPr>
          <w:w w:val="99"/>
        </w:rPr>
        <w:t xml:space="preserve"> </w:t>
      </w:r>
      <w:r>
        <w:t>also has had a house rule, rather than a Treaty obligation, to seek co-finance</w:t>
      </w:r>
      <w:r>
        <w:rPr>
          <w:spacing w:val="-13"/>
        </w:rPr>
        <w:t xml:space="preserve"> </w:t>
      </w:r>
      <w:r>
        <w:t>for</w:t>
      </w:r>
      <w:r>
        <w:t xml:space="preserve"> </w:t>
      </w:r>
      <w:r>
        <w:t>its investments either from national governments or national partners, both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which have been compromised by reactions to the Eurozone crisis since</w:t>
      </w:r>
      <w:r>
        <w:rPr>
          <w:spacing w:val="-9"/>
        </w:rPr>
        <w:t xml:space="preserve"> </w:t>
      </w:r>
      <w:r>
        <w:t>2009.</w:t>
      </w:r>
      <w:r>
        <w:rPr>
          <w:w w:val="99"/>
        </w:rPr>
        <w:t xml:space="preserve"> </w:t>
      </w:r>
      <w:r>
        <w:t>See below for our recommendation that an expanded investment-led</w:t>
      </w:r>
      <w:r>
        <w:rPr>
          <w:spacing w:val="-9"/>
        </w:rPr>
        <w:t xml:space="preserve"> </w:t>
      </w:r>
      <w:r>
        <w:t xml:space="preserve">recovery </w:t>
      </w:r>
      <w:proofErr w:type="spellStart"/>
      <w:r>
        <w:t>programme</w:t>
      </w:r>
      <w:proofErr w:type="spellEnd"/>
      <w:r>
        <w:t xml:space="preserve"> should be supported by legitimate ECB</w:t>
      </w:r>
      <w:r>
        <w:rPr>
          <w:spacing w:val="-5"/>
        </w:rPr>
        <w:t xml:space="preserve"> </w:t>
      </w:r>
      <w:r>
        <w:t>operations.</w:t>
      </w:r>
    </w:p>
    <w:p w:rsidR="001B6425" w:rsidRDefault="0007217D">
      <w:pPr>
        <w:pStyle w:val="Corpodeltesto"/>
        <w:spacing w:line="274" w:lineRule="exact"/>
        <w:ind w:right="109"/>
      </w:pPr>
      <w:r>
        <w:rPr>
          <w:position w:val="11"/>
          <w:sz w:val="16"/>
        </w:rPr>
        <w:t xml:space="preserve">9  </w:t>
      </w:r>
      <w:r>
        <w:rPr>
          <w:u w:val="single" w:color="000000"/>
        </w:rPr>
        <w:t xml:space="preserve">Some history: </w:t>
      </w:r>
      <w:r>
        <w:t>One of the main recommendations by one of us in 1993,</w:t>
      </w:r>
      <w:r>
        <w:rPr>
          <w:spacing w:val="-33"/>
        </w:rPr>
        <w:t xml:space="preserve"> </w:t>
      </w:r>
      <w:r>
        <w:t>in</w:t>
      </w:r>
    </w:p>
    <w:p w:rsidR="001B6425" w:rsidRDefault="0007217D">
      <w:pPr>
        <w:pStyle w:val="Corpodeltesto"/>
        <w:spacing w:before="2"/>
        <w:ind w:right="109"/>
      </w:pPr>
      <w:r>
        <w:t>advice to Jacques Delors, was that Europe should</w:t>
      </w:r>
      <w:r>
        <w:t xml:space="preserve"> establish a</w:t>
      </w:r>
      <w:r>
        <w:rPr>
          <w:spacing w:val="-10"/>
        </w:rPr>
        <w:t xml:space="preserve"> </w:t>
      </w:r>
      <w:r>
        <w:t>European</w:t>
      </w:r>
      <w:r>
        <w:t xml:space="preserve"> </w:t>
      </w:r>
      <w:r>
        <w:t>Investment Fund to countervail the deflationary effects of the debt and</w:t>
      </w:r>
      <w:r>
        <w:rPr>
          <w:spacing w:val="-10"/>
        </w:rPr>
        <w:t xml:space="preserve"> </w:t>
      </w:r>
      <w:r>
        <w:t>deficit</w:t>
      </w:r>
      <w:r>
        <w:rPr>
          <w:w w:val="99"/>
        </w:rPr>
        <w:t xml:space="preserve"> </w:t>
      </w:r>
      <w:r>
        <w:t>conditions of the Maastricht Treaty. The proposal was derailed in 1994,</w:t>
      </w:r>
      <w:r>
        <w:rPr>
          <w:spacing w:val="-17"/>
        </w:rPr>
        <w:t xml:space="preserve"> </w:t>
      </w:r>
      <w:r>
        <w:t>both</w:t>
      </w:r>
    </w:p>
    <w:p w:rsidR="001B6425" w:rsidRDefault="001B6425">
      <w:pPr>
        <w:sectPr w:rsidR="001B6425">
          <w:pgSz w:w="12240" w:h="15840"/>
          <w:pgMar w:top="1400" w:right="1720" w:bottom="280" w:left="1680" w:header="720" w:footer="720" w:gutter="0"/>
          <w:cols w:space="720"/>
        </w:sectPr>
      </w:pPr>
    </w:p>
    <w:p w:rsidR="001B6425" w:rsidRDefault="001B6425">
      <w:pPr>
        <w:spacing w:before="4"/>
        <w:rPr>
          <w:rFonts w:ascii="Arial" w:eastAsia="Arial" w:hAnsi="Arial" w:cs="Arial"/>
          <w:sz w:val="8"/>
          <w:szCs w:val="8"/>
        </w:rPr>
      </w:pPr>
    </w:p>
    <w:p w:rsidR="001B6425" w:rsidRDefault="001B6425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 w:rsidRPr="001B6425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32.5pt;height:.5pt;mso-position-horizontal-relative:char;mso-position-vertical-relative:line" coordsize="8650,10">
            <v:group id="_x0000_s1027" style="position:absolute;left:5;top:5;width:8640;height:2" coordorigin="5,5" coordsize="8640,2">
              <v:shape id="_x0000_s1028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1B6425" w:rsidRDefault="0007217D">
      <w:pPr>
        <w:pStyle w:val="Corpodeltesto"/>
        <w:spacing w:before="91"/>
        <w:ind w:right="181"/>
      </w:pPr>
      <w:r>
        <w:t>because of vehement resistance from the Economy and Finance Directorate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Commission and the resistance, then as now, of Germany to EU bonds.</w:t>
      </w:r>
      <w:r>
        <w:rPr>
          <w:spacing w:val="-12"/>
        </w:rPr>
        <w:t xml:space="preserve"> </w:t>
      </w:r>
      <w:r>
        <w:t>[See</w:t>
      </w:r>
      <w:r>
        <w:t xml:space="preserve"> </w:t>
      </w:r>
      <w:r>
        <w:t xml:space="preserve">Stuart Holland (1993). </w:t>
      </w:r>
      <w:r>
        <w:rPr>
          <w:rFonts w:cs="Arial"/>
          <w:i/>
        </w:rPr>
        <w:t>The European Imperative: Economic and Social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Cohesion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>in the 1990s</w:t>
      </w:r>
      <w:r>
        <w:t>. Foreword Jacques Delors. Nottingham: Spokesman</w:t>
      </w:r>
      <w:r>
        <w:rPr>
          <w:spacing w:val="-8"/>
        </w:rPr>
        <w:t xml:space="preserve"> </w:t>
      </w:r>
      <w:r>
        <w:t>Press,</w:t>
      </w:r>
      <w:r>
        <w:rPr>
          <w:w w:val="99"/>
        </w:rPr>
        <w:t xml:space="preserve"> </w:t>
      </w:r>
      <w:r>
        <w:t>November.] But Delors managed to get the European Investment</w:t>
      </w:r>
      <w:r>
        <w:rPr>
          <w:spacing w:val="-9"/>
        </w:rPr>
        <w:t xml:space="preserve"> </w:t>
      </w:r>
      <w:r>
        <w:t>Fund</w:t>
      </w:r>
      <w:r>
        <w:t xml:space="preserve"> </w:t>
      </w:r>
      <w:r>
        <w:t>established. In recent evidence to the Economic and Social Committee of</w:t>
      </w:r>
      <w:r>
        <w:rPr>
          <w:spacing w:val="4"/>
        </w:rPr>
        <w:t xml:space="preserve"> </w:t>
      </w:r>
      <w:r>
        <w:t>the</w:t>
      </w:r>
      <w:r>
        <w:t xml:space="preserve"> </w:t>
      </w:r>
      <w:r>
        <w:t>EU, both the Fund and the EIB confirmed that the EIF could</w:t>
      </w:r>
      <w:r>
        <w:t xml:space="preserve"> </w:t>
      </w:r>
      <w:proofErr w:type="spellStart"/>
      <w:r>
        <w:t>fulfil</w:t>
      </w:r>
      <w:proofErr w:type="spellEnd"/>
      <w:r>
        <w:t xml:space="preserve"> its</w:t>
      </w:r>
      <w:r>
        <w:rPr>
          <w:spacing w:val="-15"/>
        </w:rPr>
        <w:t xml:space="preserve"> </w:t>
      </w:r>
      <w:r>
        <w:t>original</w:t>
      </w:r>
      <w:r>
        <w:t xml:space="preserve"> </w:t>
      </w:r>
      <w:r>
        <w:t>design aim to issue bonds without a Treaty revision. The Economic and</w:t>
      </w:r>
      <w:r>
        <w:rPr>
          <w:spacing w:val="-10"/>
        </w:rPr>
        <w:t xml:space="preserve"> </w:t>
      </w:r>
      <w:r>
        <w:t>Social</w:t>
      </w:r>
      <w:r>
        <w:t xml:space="preserve"> </w:t>
      </w:r>
      <w:r>
        <w:t xml:space="preserve">Committee then endorsed the principle that </w:t>
      </w:r>
      <w:proofErr w:type="spellStart"/>
      <w:r>
        <w:t>eurobonds</w:t>
      </w:r>
      <w:proofErr w:type="spellEnd"/>
      <w:r>
        <w:t xml:space="preserve"> could be adopted</w:t>
      </w:r>
      <w:r>
        <w:rPr>
          <w:spacing w:val="-10"/>
        </w:rPr>
        <w:t xml:space="preserve"> </w:t>
      </w:r>
      <w:r>
        <w:t>by ‘enhanced</w:t>
      </w:r>
      <w:r>
        <w:rPr>
          <w:spacing w:val="-1"/>
        </w:rPr>
        <w:t xml:space="preserve"> </w:t>
      </w:r>
      <w:r>
        <w:t>cooperation’.</w:t>
      </w:r>
    </w:p>
    <w:p w:rsidR="001B6425" w:rsidRDefault="0007217D">
      <w:pPr>
        <w:pStyle w:val="Corpodeltesto"/>
        <w:spacing w:line="278" w:lineRule="exact"/>
        <w:ind w:right="182"/>
      </w:pPr>
      <w:r>
        <w:rPr>
          <w:position w:val="11"/>
          <w:sz w:val="16"/>
        </w:rPr>
        <w:t xml:space="preserve">10 </w:t>
      </w:r>
      <w:r>
        <w:t>Since the Lisbon European Council in 2000, the EIB has acc</w:t>
      </w:r>
      <w:r>
        <w:t>epted a</w:t>
      </w:r>
      <w:r>
        <w:rPr>
          <w:spacing w:val="-34"/>
        </w:rPr>
        <w:t xml:space="preserve"> </w:t>
      </w:r>
      <w:r>
        <w:t>specific remit for cohesion and convergence. See European Investment Bank</w:t>
      </w:r>
      <w:r>
        <w:rPr>
          <w:spacing w:val="-8"/>
        </w:rPr>
        <w:t xml:space="preserve"> </w:t>
      </w:r>
      <w:r>
        <w:t>(2008).</w:t>
      </w:r>
    </w:p>
    <w:p w:rsidR="001B6425" w:rsidRDefault="0007217D">
      <w:pPr>
        <w:spacing w:line="253" w:lineRule="exact"/>
        <w:ind w:left="117" w:right="182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Fifty years of sustainable investment</w:t>
      </w:r>
      <w:r>
        <w:rPr>
          <w:rFonts w:ascii="Arial"/>
          <w:sz w:val="24"/>
        </w:rPr>
        <w:t>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Luxembourg.</w:t>
      </w:r>
    </w:p>
    <w:p w:rsidR="001B6425" w:rsidRDefault="0007217D">
      <w:pPr>
        <w:pStyle w:val="Corpodeltesto"/>
        <w:spacing w:before="24" w:line="274" w:lineRule="exact"/>
        <w:ind w:right="577"/>
      </w:pPr>
      <w:r>
        <w:rPr>
          <w:position w:val="11"/>
          <w:sz w:val="16"/>
        </w:rPr>
        <w:t xml:space="preserve">11 </w:t>
      </w:r>
      <w:r>
        <w:t>None of the major EU economies, nor Greece, Portugal or Ireland</w:t>
      </w:r>
      <w:r>
        <w:rPr>
          <w:spacing w:val="-34"/>
        </w:rPr>
        <w:t xml:space="preserve"> </w:t>
      </w:r>
      <w:r>
        <w:t>count</w:t>
      </w:r>
      <w:r>
        <w:rPr>
          <w:w w:val="99"/>
        </w:rPr>
        <w:t xml:space="preserve"> </w:t>
      </w:r>
      <w:r>
        <w:t xml:space="preserve">EIB funding as part of national debt. Nor </w:t>
      </w:r>
      <w:r>
        <w:t>need any others, since whether</w:t>
      </w:r>
      <w:r>
        <w:rPr>
          <w:spacing w:val="-11"/>
        </w:rPr>
        <w:t xml:space="preserve"> </w:t>
      </w:r>
      <w:r>
        <w:t>EIB</w:t>
      </w:r>
    </w:p>
    <w:p w:rsidR="001B6425" w:rsidRDefault="0007217D">
      <w:pPr>
        <w:pStyle w:val="Corpodeltesto"/>
        <w:ind w:right="182"/>
      </w:pPr>
      <w:r>
        <w:t>funding should be counted as part of national debt is a national decision</w:t>
      </w:r>
      <w:r>
        <w:rPr>
          <w:spacing w:val="-12"/>
        </w:rPr>
        <w:t xml:space="preserve"> </w:t>
      </w:r>
      <w:r>
        <w:t>by governments and their central banks rather than embodied in or</w:t>
      </w:r>
      <w:r>
        <w:rPr>
          <w:spacing w:val="-9"/>
        </w:rPr>
        <w:t xml:space="preserve"> </w:t>
      </w:r>
      <w:r>
        <w:t>needing</w:t>
      </w:r>
      <w:r>
        <w:t xml:space="preserve"> </w:t>
      </w:r>
      <w:r>
        <w:t>amendments EU</w:t>
      </w:r>
      <w:r>
        <w:rPr>
          <w:spacing w:val="-2"/>
        </w:rPr>
        <w:t xml:space="preserve"> </w:t>
      </w:r>
      <w:r>
        <w:t>Treaties.</w:t>
      </w:r>
    </w:p>
    <w:p w:rsidR="001B6425" w:rsidRDefault="0007217D">
      <w:pPr>
        <w:pStyle w:val="Corpodeltesto"/>
        <w:spacing w:line="274" w:lineRule="exact"/>
        <w:ind w:right="182"/>
      </w:pPr>
      <w:r>
        <w:rPr>
          <w:position w:val="11"/>
          <w:sz w:val="16"/>
        </w:rPr>
        <w:t xml:space="preserve">12  </w:t>
      </w:r>
      <w:r>
        <w:t xml:space="preserve">For two relevant sources see Creel J., P. </w:t>
      </w:r>
      <w:proofErr w:type="spellStart"/>
      <w:r>
        <w:t>Monperrus-Veroni</w:t>
      </w:r>
      <w:proofErr w:type="spellEnd"/>
      <w:r>
        <w:t xml:space="preserve"> &amp; F.</w:t>
      </w:r>
      <w:r>
        <w:rPr>
          <w:spacing w:val="-34"/>
        </w:rPr>
        <w:t xml:space="preserve"> </w:t>
      </w:r>
      <w:proofErr w:type="spellStart"/>
      <w:r>
        <w:t>Saraceno</w:t>
      </w:r>
      <w:proofErr w:type="spellEnd"/>
    </w:p>
    <w:p w:rsidR="001B6425" w:rsidRPr="0007217D" w:rsidRDefault="0007217D">
      <w:pPr>
        <w:spacing w:before="2"/>
        <w:ind w:left="117" w:right="18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sz w:val="24"/>
        </w:rPr>
        <w:t xml:space="preserve">(2007). </w:t>
      </w:r>
      <w:r>
        <w:rPr>
          <w:rFonts w:ascii="Arial" w:hAnsi="Arial"/>
          <w:i/>
          <w:sz w:val="24"/>
        </w:rPr>
        <w:t>Has the Golden Rule of public finance made a difference in the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United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Kingdom? </w:t>
      </w:r>
      <w:r>
        <w:rPr>
          <w:rFonts w:ascii="Arial" w:hAnsi="Arial"/>
          <w:sz w:val="24"/>
        </w:rPr>
        <w:t xml:space="preserve">OFCE Working Papers 2007-13. Paris: </w:t>
      </w:r>
      <w:proofErr w:type="spellStart"/>
      <w:r>
        <w:rPr>
          <w:rFonts w:ascii="Arial" w:hAnsi="Arial"/>
          <w:sz w:val="24"/>
        </w:rPr>
        <w:t>Observatoire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Français</w:t>
      </w:r>
      <w:proofErr w:type="spellEnd"/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des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Conjonctures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Économiques</w:t>
      </w:r>
      <w:proofErr w:type="spellEnd"/>
      <w:r>
        <w:rPr>
          <w:rFonts w:ascii="Arial" w:hAnsi="Arial"/>
          <w:sz w:val="24"/>
        </w:rPr>
        <w:t xml:space="preserve">; and Creel, J., Hubert, P. and </w:t>
      </w:r>
      <w:proofErr w:type="spellStart"/>
      <w:r>
        <w:rPr>
          <w:rFonts w:ascii="Arial" w:hAnsi="Arial"/>
          <w:sz w:val="24"/>
        </w:rPr>
        <w:t>Saraceno</w:t>
      </w:r>
      <w:proofErr w:type="spellEnd"/>
      <w:r>
        <w:rPr>
          <w:rFonts w:ascii="Arial" w:hAnsi="Arial"/>
          <w:sz w:val="24"/>
        </w:rPr>
        <w:t>, F.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(2012).</w:t>
      </w:r>
      <w:r>
        <w:rPr>
          <w:rFonts w:ascii="Arial" w:hAnsi="Arial"/>
          <w:w w:val="99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Should the Stability and Growth Pact be strengthened? </w:t>
      </w:r>
      <w:r w:rsidRPr="0007217D">
        <w:rPr>
          <w:rFonts w:ascii="Arial" w:hAnsi="Arial"/>
          <w:sz w:val="24"/>
          <w:lang w:val="fr-FR"/>
        </w:rPr>
        <w:t>OFCE blog.</w:t>
      </w:r>
      <w:r w:rsidRPr="0007217D">
        <w:rPr>
          <w:rFonts w:ascii="Arial" w:hAnsi="Arial"/>
          <w:spacing w:val="-10"/>
          <w:sz w:val="24"/>
          <w:lang w:val="fr-FR"/>
        </w:rPr>
        <w:t xml:space="preserve"> </w:t>
      </w:r>
      <w:proofErr w:type="spellStart"/>
      <w:r w:rsidRPr="0007217D">
        <w:rPr>
          <w:rFonts w:ascii="Arial" w:hAnsi="Arial"/>
          <w:sz w:val="24"/>
          <w:lang w:val="fr-FR"/>
        </w:rPr>
        <w:t>February</w:t>
      </w:r>
      <w:proofErr w:type="spellEnd"/>
      <w:r w:rsidRPr="0007217D">
        <w:rPr>
          <w:rFonts w:ascii="Arial" w:hAnsi="Arial"/>
          <w:sz w:val="24"/>
          <w:lang w:val="fr-FR"/>
        </w:rPr>
        <w:t xml:space="preserve"> 29th. Paris: Observatoire Français des Conjonctures</w:t>
      </w:r>
      <w:r w:rsidRPr="0007217D">
        <w:rPr>
          <w:rFonts w:ascii="Arial" w:hAnsi="Arial"/>
          <w:spacing w:val="-7"/>
          <w:sz w:val="24"/>
          <w:lang w:val="fr-FR"/>
        </w:rPr>
        <w:t xml:space="preserve"> </w:t>
      </w:r>
      <w:r w:rsidRPr="0007217D">
        <w:rPr>
          <w:rFonts w:ascii="Arial" w:hAnsi="Arial"/>
          <w:sz w:val="24"/>
          <w:lang w:val="fr-FR"/>
        </w:rPr>
        <w:t>Économiques.</w:t>
      </w:r>
    </w:p>
    <w:p w:rsidR="001B6425" w:rsidRDefault="0007217D">
      <w:pPr>
        <w:pStyle w:val="Corpodeltesto"/>
        <w:spacing w:line="274" w:lineRule="exact"/>
        <w:ind w:right="182"/>
      </w:pPr>
      <w:r>
        <w:rPr>
          <w:position w:val="11"/>
          <w:sz w:val="16"/>
          <w:szCs w:val="16"/>
        </w:rPr>
        <w:t xml:space="preserve">13  </w:t>
      </w:r>
      <w:r>
        <w:t>Note that such support would be ent</w:t>
      </w:r>
      <w:r>
        <w:t>irely within the  central bank’s remit</w:t>
      </w:r>
      <w:r>
        <w:rPr>
          <w:spacing w:val="-34"/>
        </w:rPr>
        <w:t xml:space="preserve"> </w:t>
      </w:r>
      <w:r>
        <w:t>and</w:t>
      </w:r>
    </w:p>
    <w:p w:rsidR="001B6425" w:rsidRDefault="0007217D">
      <w:pPr>
        <w:pStyle w:val="Corpodeltesto"/>
        <w:spacing w:before="2"/>
        <w:ind w:right="79"/>
      </w:pPr>
      <w:r>
        <w:t>charter. It would not constitute fiscal financing (as the EIB and EIF are</w:t>
      </w:r>
      <w:r>
        <w:rPr>
          <w:spacing w:val="-14"/>
        </w:rPr>
        <w:t xml:space="preserve"> </w:t>
      </w:r>
      <w:r>
        <w:t>triple-A</w:t>
      </w:r>
      <w:r>
        <w:t xml:space="preserve"> </w:t>
      </w:r>
      <w:r>
        <w:t>rated EU institutions) and the precise nature of means by which the ECB</w:t>
      </w:r>
      <w:r>
        <w:rPr>
          <w:spacing w:val="-12"/>
        </w:rPr>
        <w:t xml:space="preserve"> </w:t>
      </w:r>
      <w:r>
        <w:t>can</w:t>
      </w:r>
      <w:r>
        <w:t xml:space="preserve"> </w:t>
      </w:r>
      <w:r>
        <w:t>support EIB and EIF bonds may be left to the ECB’s gov</w:t>
      </w:r>
      <w:r>
        <w:t>erning council to</w:t>
      </w:r>
      <w:r>
        <w:rPr>
          <w:spacing w:val="-13"/>
        </w:rPr>
        <w:t xml:space="preserve"> </w:t>
      </w:r>
      <w:r>
        <w:t>decide.</w:t>
      </w:r>
      <w:r>
        <w:rPr>
          <w:w w:val="99"/>
        </w:rPr>
        <w:t xml:space="preserve"> </w:t>
      </w:r>
      <w:r>
        <w:t>For example, it can take the form of preferential haircut rates at the level of</w:t>
      </w:r>
      <w:r>
        <w:rPr>
          <w:spacing w:val="-14"/>
        </w:rPr>
        <w:t xml:space="preserve"> </w:t>
      </w:r>
      <w:r>
        <w:t>repo</w:t>
      </w:r>
      <w:r>
        <w:t xml:space="preserve"> </w:t>
      </w:r>
      <w:r>
        <w:t>refinancing (something already discussed by the ECB’s governing board</w:t>
      </w:r>
      <w:r>
        <w:rPr>
          <w:spacing w:val="-7"/>
        </w:rPr>
        <w:t xml:space="preserve"> </w:t>
      </w:r>
      <w:r>
        <w:t>in</w:t>
      </w:r>
      <w:r>
        <w:t xml:space="preserve"> </w:t>
      </w:r>
      <w:r>
        <w:t>relation to bundles of loans to the Periphery’s SMEs) or, indeed, direct</w:t>
      </w:r>
      <w:r>
        <w:rPr>
          <w:spacing w:val="-11"/>
        </w:rPr>
        <w:t xml:space="preserve"> </w:t>
      </w:r>
      <w:r>
        <w:t>purchases in the secondary</w:t>
      </w:r>
      <w:r>
        <w:rPr>
          <w:spacing w:val="-2"/>
        </w:rPr>
        <w:t xml:space="preserve"> </w:t>
      </w:r>
      <w:r>
        <w:t>markets.</w:t>
      </w:r>
    </w:p>
    <w:sectPr w:rsidR="001B6425" w:rsidSect="001B6425">
      <w:pgSz w:w="12240" w:h="15840"/>
      <w:pgMar w:top="15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635"/>
    <w:multiLevelType w:val="hybridMultilevel"/>
    <w:tmpl w:val="761C840C"/>
    <w:lvl w:ilvl="0" w:tplc="5240EBF6">
      <w:start w:val="1"/>
      <w:numFmt w:val="bullet"/>
      <w:lvlText w:val="·"/>
      <w:lvlJc w:val="left"/>
      <w:pPr>
        <w:ind w:left="264" w:hanging="147"/>
      </w:pPr>
      <w:rPr>
        <w:rFonts w:ascii="Arial" w:eastAsia="Arial" w:hAnsi="Arial" w:hint="default"/>
        <w:w w:val="100"/>
        <w:sz w:val="24"/>
        <w:szCs w:val="24"/>
      </w:rPr>
    </w:lvl>
    <w:lvl w:ilvl="1" w:tplc="EE664560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E12CF2C4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D57EF4D2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AA32ADA4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18281BD6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5AB08B00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236E9904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96AA806E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1">
    <w:nsid w:val="2FE81A31"/>
    <w:multiLevelType w:val="hybridMultilevel"/>
    <w:tmpl w:val="F146D38C"/>
    <w:lvl w:ilvl="0" w:tplc="25C6A618">
      <w:start w:val="4"/>
      <w:numFmt w:val="decimal"/>
      <w:lvlText w:val="%1."/>
      <w:lvlJc w:val="left"/>
      <w:pPr>
        <w:ind w:left="117" w:hanging="312"/>
        <w:jc w:val="left"/>
      </w:pPr>
      <w:rPr>
        <w:rFonts w:ascii="Arial" w:eastAsia="Arial" w:hAnsi="Arial" w:hint="default"/>
        <w:color w:val="800000"/>
        <w:w w:val="99"/>
        <w:sz w:val="28"/>
        <w:szCs w:val="28"/>
      </w:rPr>
    </w:lvl>
    <w:lvl w:ilvl="1" w:tplc="82EC0060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E26FD6C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9FA4E2D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ADECAFF6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053E898E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8A1025FE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0768685C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30E66F6C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">
    <w:nsid w:val="713666F2"/>
    <w:multiLevelType w:val="hybridMultilevel"/>
    <w:tmpl w:val="59301BD6"/>
    <w:lvl w:ilvl="0" w:tplc="2898B700">
      <w:start w:val="1"/>
      <w:numFmt w:val="lowerLetter"/>
      <w:lvlText w:val="(%1)"/>
      <w:lvlJc w:val="left"/>
      <w:pPr>
        <w:ind w:left="117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13981790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65A279E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A094B482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6C4627E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AF82BB2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C3589EEA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7" w:tplc="05E0C878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8" w:tplc="3B768D74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</w:abstractNum>
  <w:abstractNum w:abstractNumId="3">
    <w:nsid w:val="7DE046A3"/>
    <w:multiLevelType w:val="hybridMultilevel"/>
    <w:tmpl w:val="56A67218"/>
    <w:lvl w:ilvl="0" w:tplc="5F388462">
      <w:start w:val="1"/>
      <w:numFmt w:val="decimal"/>
      <w:lvlText w:val="%1.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color w:val="800000"/>
        <w:w w:val="99"/>
        <w:sz w:val="28"/>
        <w:szCs w:val="28"/>
      </w:rPr>
    </w:lvl>
    <w:lvl w:ilvl="1" w:tplc="0262A804">
      <w:start w:val="1"/>
      <w:numFmt w:val="bullet"/>
      <w:lvlText w:val="•"/>
      <w:lvlJc w:val="left"/>
      <w:pPr>
        <w:ind w:left="1262" w:hanging="312"/>
      </w:pPr>
      <w:rPr>
        <w:rFonts w:hint="default"/>
      </w:rPr>
    </w:lvl>
    <w:lvl w:ilvl="2" w:tplc="445A9364">
      <w:start w:val="1"/>
      <w:numFmt w:val="bullet"/>
      <w:lvlText w:val="•"/>
      <w:lvlJc w:val="left"/>
      <w:pPr>
        <w:ind w:left="2104" w:hanging="312"/>
      </w:pPr>
      <w:rPr>
        <w:rFonts w:hint="default"/>
      </w:rPr>
    </w:lvl>
    <w:lvl w:ilvl="3" w:tplc="082E33EC">
      <w:start w:val="1"/>
      <w:numFmt w:val="bullet"/>
      <w:lvlText w:val="•"/>
      <w:lvlJc w:val="left"/>
      <w:pPr>
        <w:ind w:left="2946" w:hanging="312"/>
      </w:pPr>
      <w:rPr>
        <w:rFonts w:hint="default"/>
      </w:rPr>
    </w:lvl>
    <w:lvl w:ilvl="4" w:tplc="61AEB924">
      <w:start w:val="1"/>
      <w:numFmt w:val="bullet"/>
      <w:lvlText w:val="•"/>
      <w:lvlJc w:val="left"/>
      <w:pPr>
        <w:ind w:left="3788" w:hanging="312"/>
      </w:pPr>
      <w:rPr>
        <w:rFonts w:hint="default"/>
      </w:rPr>
    </w:lvl>
    <w:lvl w:ilvl="5" w:tplc="1E5874A6">
      <w:start w:val="1"/>
      <w:numFmt w:val="bullet"/>
      <w:lvlText w:val="•"/>
      <w:lvlJc w:val="left"/>
      <w:pPr>
        <w:ind w:left="4630" w:hanging="312"/>
      </w:pPr>
      <w:rPr>
        <w:rFonts w:hint="default"/>
      </w:rPr>
    </w:lvl>
    <w:lvl w:ilvl="6" w:tplc="73505B0E">
      <w:start w:val="1"/>
      <w:numFmt w:val="bullet"/>
      <w:lvlText w:val="•"/>
      <w:lvlJc w:val="left"/>
      <w:pPr>
        <w:ind w:left="5472" w:hanging="312"/>
      </w:pPr>
      <w:rPr>
        <w:rFonts w:hint="default"/>
      </w:rPr>
    </w:lvl>
    <w:lvl w:ilvl="7" w:tplc="90B040C8">
      <w:start w:val="1"/>
      <w:numFmt w:val="bullet"/>
      <w:lvlText w:val="•"/>
      <w:lvlJc w:val="left"/>
      <w:pPr>
        <w:ind w:left="6314" w:hanging="312"/>
      </w:pPr>
      <w:rPr>
        <w:rFonts w:hint="default"/>
      </w:rPr>
    </w:lvl>
    <w:lvl w:ilvl="8" w:tplc="B0F2B1FE">
      <w:start w:val="1"/>
      <w:numFmt w:val="bullet"/>
      <w:lvlText w:val="•"/>
      <w:lvlJc w:val="left"/>
      <w:pPr>
        <w:ind w:left="7156" w:hanging="31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B6425"/>
    <w:rsid w:val="0007217D"/>
    <w:rsid w:val="001B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6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4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6425"/>
    <w:pPr>
      <w:ind w:left="117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B6425"/>
    <w:pPr>
      <w:ind w:left="428" w:hanging="311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1B6425"/>
    <w:pPr>
      <w:ind w:left="117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1B6425"/>
  </w:style>
  <w:style w:type="paragraph" w:customStyle="1" w:styleId="TableParagraph">
    <w:name w:val="Table Paragraph"/>
    <w:basedOn w:val="Normale"/>
    <w:uiPriority w:val="1"/>
    <w:qFormat/>
    <w:rsid w:val="001B64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5027</Words>
  <Characters>28659</Characters>
  <Application>Microsoft Office Word</Application>
  <DocSecurity>0</DocSecurity>
  <Lines>238</Lines>
  <Paragraphs>67</Paragraphs>
  <ScaleCrop>false</ScaleCrop>
  <Company/>
  <LinksUpToDate>false</LinksUpToDate>
  <CharactersWithSpaces>33619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Modest Proposal for Resolving the Eurozone Crisis Version 4.0 FINAL .docx</dc:title>
  <dc:creator>Spotlight</dc:creator>
  <cp:lastModifiedBy>Utente</cp:lastModifiedBy>
  <cp:revision>2</cp:revision>
  <dcterms:created xsi:type="dcterms:W3CDTF">2015-01-29T11:49:00Z</dcterms:created>
  <dcterms:modified xsi:type="dcterms:W3CDTF">2015-01-29T11:54:00Z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Creator">
    <vt:lpwstr>Word</vt:lpwstr>
  </property>
  <property fmtid="{D5CDD505-2E9C-101B-9397-08002B2CF9AE}" pid="4" name="LastSaved">
    <vt:filetime>2015-01-29T00:00:00Z</vt:filetime>
  </property>
</Properties>
</file>